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50070" w14:textId="7C1969B2" w:rsidR="00601120" w:rsidRPr="001E5628" w:rsidRDefault="001E5628" w:rsidP="001E5628">
      <w:pPr>
        <w:jc w:val="center"/>
        <w:rPr>
          <w:rFonts w:ascii="Arial" w:hAnsi="Arial" w:cs="Arial"/>
          <w:sz w:val="16"/>
          <w:szCs w:val="16"/>
        </w:rPr>
      </w:pPr>
      <w:r w:rsidRPr="001E5628">
        <w:rPr>
          <w:rFonts w:ascii="Arial" w:hAnsi="Arial" w:cs="Arial"/>
          <w:sz w:val="16"/>
          <w:szCs w:val="16"/>
        </w:rPr>
        <w:t xml:space="preserve">Adopted </w:t>
      </w:r>
      <w:r w:rsidR="00D07B60">
        <w:rPr>
          <w:rFonts w:ascii="Arial" w:hAnsi="Arial" w:cs="Arial"/>
          <w:sz w:val="16"/>
          <w:szCs w:val="16"/>
        </w:rPr>
        <w:t>09-06-2022</w:t>
      </w:r>
    </w:p>
    <w:p w14:paraId="5CCAE71F" w14:textId="43FC58D8" w:rsidR="00601120" w:rsidRDefault="00D07B60">
      <w:pPr>
        <w:rPr>
          <w:rFonts w:ascii="Arial" w:hAnsi="Arial" w:cs="Arial"/>
        </w:rPr>
      </w:pPr>
      <w:r>
        <w:rPr>
          <w:rFonts w:ascii="Arial" w:hAnsi="Arial" w:cs="Arial"/>
        </w:rPr>
        <w:t>Information available from Langar cum Barnstone Parish Council under the model publication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5811"/>
        <w:gridCol w:w="2046"/>
      </w:tblGrid>
      <w:tr w:rsidR="00601120" w14:paraId="7BC4A12C" w14:textId="77777777" w:rsidTr="00601120">
        <w:tc>
          <w:tcPr>
            <w:tcW w:w="6091" w:type="dxa"/>
            <w:shd w:val="clear" w:color="auto" w:fill="BFBFBF" w:themeFill="background1" w:themeFillShade="BF"/>
          </w:tcPr>
          <w:p w14:paraId="77AA0FCA" w14:textId="52E7CD21" w:rsidR="00601120" w:rsidRDefault="0060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to be published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14:paraId="522CA63A" w14:textId="1B277603" w:rsidR="00601120" w:rsidRDefault="0060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 information can be obtained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14:paraId="15F1E400" w14:textId="049961C6" w:rsidR="00601120" w:rsidRDefault="0060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780B82" w14:paraId="2A4FF8C2" w14:textId="77777777" w:rsidTr="00076538">
        <w:tc>
          <w:tcPr>
            <w:tcW w:w="13948" w:type="dxa"/>
            <w:gridSpan w:val="3"/>
            <w:shd w:val="clear" w:color="auto" w:fill="BFBFBF" w:themeFill="background1" w:themeFillShade="BF"/>
          </w:tcPr>
          <w:p w14:paraId="17AB8668" w14:textId="30F2A213" w:rsidR="00780B82" w:rsidRDefault="00780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we are and what we do</w:t>
            </w:r>
          </w:p>
        </w:tc>
      </w:tr>
      <w:tr w:rsidR="00601120" w14:paraId="15E98CF7" w14:textId="77777777" w:rsidTr="00601120">
        <w:tc>
          <w:tcPr>
            <w:tcW w:w="6091" w:type="dxa"/>
          </w:tcPr>
          <w:p w14:paraId="5906EE10" w14:textId="4D923820" w:rsidR="00601120" w:rsidRDefault="0060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Who’s who on the Council</w:t>
            </w:r>
          </w:p>
        </w:tc>
        <w:tc>
          <w:tcPr>
            <w:tcW w:w="5811" w:type="dxa"/>
          </w:tcPr>
          <w:p w14:paraId="0B7EAAA3" w14:textId="1693E2DF" w:rsidR="00601120" w:rsidRDefault="0060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42734D8B" w14:textId="74980039" w:rsidR="00943EAE" w:rsidRDefault="009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</w:t>
            </w:r>
          </w:p>
          <w:p w14:paraId="7FF0DBFA" w14:textId="77777777" w:rsidR="00601120" w:rsidRDefault="0060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Noticeboard</w:t>
            </w:r>
          </w:p>
          <w:p w14:paraId="79E7AF81" w14:textId="5B30CB60" w:rsidR="00601120" w:rsidRDefault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</w:t>
            </w:r>
            <w:r w:rsidR="00601120">
              <w:rPr>
                <w:rFonts w:ascii="Arial" w:hAnsi="Arial" w:cs="Arial"/>
              </w:rPr>
              <w:t>Website</w:t>
            </w:r>
          </w:p>
        </w:tc>
        <w:tc>
          <w:tcPr>
            <w:tcW w:w="2046" w:type="dxa"/>
          </w:tcPr>
          <w:p w14:paraId="671F4EC7" w14:textId="77777777" w:rsidR="00601120" w:rsidRDefault="0060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27FCDA86" w14:textId="77777777" w:rsidR="00601120" w:rsidRDefault="0060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6918CFE8" w14:textId="77777777" w:rsidR="00601120" w:rsidRDefault="0060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4844E3F2" w14:textId="6BE7A778" w:rsidR="00943EAE" w:rsidRDefault="009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601120" w14:paraId="16B6E743" w14:textId="77777777" w:rsidTr="00601120">
        <w:tc>
          <w:tcPr>
            <w:tcW w:w="6091" w:type="dxa"/>
          </w:tcPr>
          <w:p w14:paraId="216F9978" w14:textId="5336775A" w:rsidR="00601120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for Parish </w:t>
            </w:r>
            <w:r w:rsidR="00601120">
              <w:rPr>
                <w:rFonts w:ascii="Arial" w:hAnsi="Arial" w:cs="Arial"/>
              </w:rPr>
              <w:t>Clerk and Council Members</w:t>
            </w:r>
          </w:p>
        </w:tc>
        <w:tc>
          <w:tcPr>
            <w:tcW w:w="5811" w:type="dxa"/>
          </w:tcPr>
          <w:p w14:paraId="7B39040C" w14:textId="2A683BCC" w:rsidR="00601120" w:rsidRDefault="002F2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7BCADD91" w14:textId="4C9EAA54" w:rsidR="00943EAE" w:rsidRDefault="009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</w:t>
            </w:r>
          </w:p>
          <w:p w14:paraId="7895DF77" w14:textId="77777777" w:rsidR="002F2978" w:rsidRDefault="002F2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Noticeboard</w:t>
            </w:r>
          </w:p>
          <w:p w14:paraId="515F4545" w14:textId="1760F6E5" w:rsidR="002F2978" w:rsidRDefault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</w:t>
            </w:r>
            <w:r w:rsidR="002F2978">
              <w:rPr>
                <w:rFonts w:ascii="Arial" w:hAnsi="Arial" w:cs="Arial"/>
              </w:rPr>
              <w:t>Website</w:t>
            </w:r>
          </w:p>
        </w:tc>
        <w:tc>
          <w:tcPr>
            <w:tcW w:w="2046" w:type="dxa"/>
          </w:tcPr>
          <w:p w14:paraId="76D55FBE" w14:textId="77777777" w:rsidR="00601120" w:rsidRDefault="002F2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5B525ED8" w14:textId="77777777" w:rsidR="002F2978" w:rsidRDefault="002F2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5A55D284" w14:textId="77777777" w:rsidR="002F2978" w:rsidRDefault="002F2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4EF13624" w14:textId="1112BAC5" w:rsidR="00943EAE" w:rsidRDefault="009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EE775E" w14:paraId="0340FF1C" w14:textId="77777777" w:rsidTr="00601120">
        <w:tc>
          <w:tcPr>
            <w:tcW w:w="6091" w:type="dxa"/>
          </w:tcPr>
          <w:p w14:paraId="36581AEE" w14:textId="596853DD" w:rsidR="00EE775E" w:rsidRDefault="00EE775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Address</w:t>
            </w:r>
          </w:p>
        </w:tc>
        <w:tc>
          <w:tcPr>
            <w:tcW w:w="5811" w:type="dxa"/>
          </w:tcPr>
          <w:p w14:paraId="3EAD20BB" w14:textId="3CFB77D9" w:rsidR="00EE775E" w:rsidRDefault="00EE775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1631916F" w14:textId="7A4AFA15" w:rsidR="00943EAE" w:rsidRDefault="00943EA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</w:t>
            </w:r>
          </w:p>
          <w:p w14:paraId="12CD7E80" w14:textId="77777777" w:rsidR="00EE775E" w:rsidRDefault="00EE775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Noticeboard</w:t>
            </w:r>
          </w:p>
          <w:p w14:paraId="6D0DF313" w14:textId="2CB190CF" w:rsidR="00EE775E" w:rsidRDefault="00F774CC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</w:t>
            </w:r>
            <w:r w:rsidR="00EE775E">
              <w:rPr>
                <w:rFonts w:ascii="Arial" w:hAnsi="Arial" w:cs="Arial"/>
              </w:rPr>
              <w:t>Website</w:t>
            </w:r>
          </w:p>
        </w:tc>
        <w:tc>
          <w:tcPr>
            <w:tcW w:w="2046" w:type="dxa"/>
          </w:tcPr>
          <w:p w14:paraId="30900532" w14:textId="06A73EBD" w:rsidR="00EE775E" w:rsidRDefault="00EE775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20241706" w14:textId="77777777" w:rsidR="00EE775E" w:rsidRDefault="00EE775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388B9410" w14:textId="77777777" w:rsidR="00EE775E" w:rsidRDefault="00EE775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4B331F35" w14:textId="3DD94B62" w:rsidR="00943EAE" w:rsidRDefault="00943EA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EE775E" w14:paraId="04001BBA" w14:textId="77777777" w:rsidTr="00601120">
        <w:tc>
          <w:tcPr>
            <w:tcW w:w="6091" w:type="dxa"/>
          </w:tcPr>
          <w:p w14:paraId="6628C252" w14:textId="198B4AE4" w:rsidR="00EE775E" w:rsidRDefault="00EE775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Structure</w:t>
            </w:r>
          </w:p>
        </w:tc>
        <w:tc>
          <w:tcPr>
            <w:tcW w:w="5811" w:type="dxa"/>
          </w:tcPr>
          <w:p w14:paraId="44B3BE39" w14:textId="1E4EF750" w:rsidR="00EE775E" w:rsidRDefault="00F774CC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</w:t>
            </w:r>
            <w:r w:rsidR="00EE775E">
              <w:rPr>
                <w:rFonts w:ascii="Arial" w:hAnsi="Arial" w:cs="Arial"/>
              </w:rPr>
              <w:t>Website</w:t>
            </w:r>
          </w:p>
        </w:tc>
        <w:tc>
          <w:tcPr>
            <w:tcW w:w="2046" w:type="dxa"/>
          </w:tcPr>
          <w:p w14:paraId="3E9562E7" w14:textId="105085DF" w:rsidR="00EE775E" w:rsidRDefault="00F774CC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EE775E" w14:paraId="4BDEB282" w14:textId="77777777" w:rsidTr="0018403B">
        <w:tc>
          <w:tcPr>
            <w:tcW w:w="13948" w:type="dxa"/>
            <w:gridSpan w:val="3"/>
            <w:shd w:val="clear" w:color="auto" w:fill="BFBFBF" w:themeFill="background1" w:themeFillShade="BF"/>
          </w:tcPr>
          <w:p w14:paraId="46F1F8B2" w14:textId="478A3DE1" w:rsidR="00EE775E" w:rsidRDefault="00EE775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we spend and how we spend it</w:t>
            </w:r>
          </w:p>
        </w:tc>
      </w:tr>
      <w:tr w:rsidR="00EE775E" w14:paraId="4AF55D58" w14:textId="77777777" w:rsidTr="00601120">
        <w:tc>
          <w:tcPr>
            <w:tcW w:w="6091" w:type="dxa"/>
          </w:tcPr>
          <w:p w14:paraId="65C33A79" w14:textId="0E39F9DE" w:rsidR="00EE775E" w:rsidRDefault="00EE775E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5811" w:type="dxa"/>
          </w:tcPr>
          <w:p w14:paraId="46B3C229" w14:textId="77777777" w:rsidR="00EE775E" w:rsidRDefault="00F774CC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0DA731EA" w14:textId="6604DF11" w:rsidR="00F774CC" w:rsidRDefault="00F774CC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Website</w:t>
            </w:r>
          </w:p>
        </w:tc>
        <w:tc>
          <w:tcPr>
            <w:tcW w:w="2046" w:type="dxa"/>
          </w:tcPr>
          <w:p w14:paraId="4FAF288D" w14:textId="77777777" w:rsidR="00EE775E" w:rsidRDefault="00F774CC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62329E72" w14:textId="65261714" w:rsidR="00F774CC" w:rsidRDefault="00F774CC" w:rsidP="00EE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F774CC" w14:paraId="4FC2D6E2" w14:textId="77777777" w:rsidTr="00601120">
        <w:tc>
          <w:tcPr>
            <w:tcW w:w="6091" w:type="dxa"/>
          </w:tcPr>
          <w:p w14:paraId="3A9FABC5" w14:textId="1E61E3ED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Finalised budget</w:t>
            </w:r>
          </w:p>
        </w:tc>
        <w:tc>
          <w:tcPr>
            <w:tcW w:w="5811" w:type="dxa"/>
          </w:tcPr>
          <w:p w14:paraId="045A3E64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1A8D75F1" w14:textId="15182339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Website</w:t>
            </w:r>
          </w:p>
        </w:tc>
        <w:tc>
          <w:tcPr>
            <w:tcW w:w="2046" w:type="dxa"/>
          </w:tcPr>
          <w:p w14:paraId="5A0C1194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3FF25C11" w14:textId="1C0B4CBC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F774CC" w14:paraId="2861C511" w14:textId="77777777" w:rsidTr="00601120">
        <w:tc>
          <w:tcPr>
            <w:tcW w:w="6091" w:type="dxa"/>
          </w:tcPr>
          <w:p w14:paraId="55D66D14" w14:textId="11B53EDD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5811" w:type="dxa"/>
          </w:tcPr>
          <w:p w14:paraId="299E0E44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1E237FD2" w14:textId="2F961D52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Website</w:t>
            </w:r>
          </w:p>
        </w:tc>
        <w:tc>
          <w:tcPr>
            <w:tcW w:w="2046" w:type="dxa"/>
          </w:tcPr>
          <w:p w14:paraId="2CEFABBB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52EB4FD0" w14:textId="019BEFB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F774CC" w14:paraId="010BA44A" w14:textId="77777777" w:rsidTr="00601120">
        <w:tc>
          <w:tcPr>
            <w:tcW w:w="6091" w:type="dxa"/>
          </w:tcPr>
          <w:p w14:paraId="0AA97DBB" w14:textId="5F35D0FD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Borrowing approval letter</w:t>
            </w:r>
          </w:p>
        </w:tc>
        <w:tc>
          <w:tcPr>
            <w:tcW w:w="5811" w:type="dxa"/>
          </w:tcPr>
          <w:p w14:paraId="719A97A7" w14:textId="77777777" w:rsidR="00D07B60" w:rsidRDefault="00D07B60" w:rsidP="00D07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23492110" w14:textId="42E9212C" w:rsidR="00F774CC" w:rsidRDefault="00F774CC" w:rsidP="00F774C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47862A25" w14:textId="52B8E70A" w:rsidR="00F774CC" w:rsidRDefault="00D07B60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</w:tc>
      </w:tr>
      <w:tr w:rsidR="00F774CC" w14:paraId="26E42A42" w14:textId="77777777" w:rsidTr="00601120">
        <w:tc>
          <w:tcPr>
            <w:tcW w:w="6091" w:type="dxa"/>
          </w:tcPr>
          <w:p w14:paraId="7351391D" w14:textId="5C7390A4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5811" w:type="dxa"/>
          </w:tcPr>
          <w:p w14:paraId="446CEE79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0E08FB29" w14:textId="22056ECD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Website</w:t>
            </w:r>
          </w:p>
        </w:tc>
        <w:tc>
          <w:tcPr>
            <w:tcW w:w="2046" w:type="dxa"/>
          </w:tcPr>
          <w:p w14:paraId="457875F4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0997FD7C" w14:textId="3951F66B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F774CC" w14:paraId="0480A882" w14:textId="77777777" w:rsidTr="00601120">
        <w:tc>
          <w:tcPr>
            <w:tcW w:w="6091" w:type="dxa"/>
          </w:tcPr>
          <w:p w14:paraId="5A1086C3" w14:textId="4CBA13D5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given and received</w:t>
            </w:r>
          </w:p>
        </w:tc>
        <w:tc>
          <w:tcPr>
            <w:tcW w:w="5811" w:type="dxa"/>
          </w:tcPr>
          <w:p w14:paraId="470ED8A8" w14:textId="163C9770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</w:tc>
        <w:tc>
          <w:tcPr>
            <w:tcW w:w="2046" w:type="dxa"/>
          </w:tcPr>
          <w:p w14:paraId="1F9A7B80" w14:textId="62531281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</w:tc>
      </w:tr>
      <w:tr w:rsidR="00F774CC" w14:paraId="21E63922" w14:textId="77777777" w:rsidTr="00601120">
        <w:tc>
          <w:tcPr>
            <w:tcW w:w="6091" w:type="dxa"/>
          </w:tcPr>
          <w:p w14:paraId="2A0E0CA4" w14:textId="5380954A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current contracts awarded and value of contract</w:t>
            </w:r>
          </w:p>
        </w:tc>
        <w:tc>
          <w:tcPr>
            <w:tcW w:w="5811" w:type="dxa"/>
          </w:tcPr>
          <w:p w14:paraId="7807C272" w14:textId="313B0BA2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</w:tc>
        <w:tc>
          <w:tcPr>
            <w:tcW w:w="2046" w:type="dxa"/>
          </w:tcPr>
          <w:p w14:paraId="5CBB8B92" w14:textId="413A113B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</w:tc>
      </w:tr>
      <w:tr w:rsidR="00F774CC" w14:paraId="495BB774" w14:textId="77777777" w:rsidTr="00601120">
        <w:tc>
          <w:tcPr>
            <w:tcW w:w="6091" w:type="dxa"/>
          </w:tcPr>
          <w:p w14:paraId="31DE6BA9" w14:textId="13319DF8" w:rsidR="00F774CC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</w:t>
            </w:r>
            <w:r w:rsidR="00F774CC">
              <w:rPr>
                <w:rFonts w:ascii="Arial" w:hAnsi="Arial" w:cs="Arial"/>
              </w:rPr>
              <w:t>’ allowances and expenses</w:t>
            </w:r>
          </w:p>
        </w:tc>
        <w:tc>
          <w:tcPr>
            <w:tcW w:w="5811" w:type="dxa"/>
          </w:tcPr>
          <w:p w14:paraId="3CD51214" w14:textId="2FBDC1DC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55236161" w14:textId="77777777" w:rsidR="00F774CC" w:rsidRDefault="00F774CC" w:rsidP="00F774CC">
            <w:pPr>
              <w:rPr>
                <w:rFonts w:ascii="Arial" w:hAnsi="Arial" w:cs="Arial"/>
              </w:rPr>
            </w:pPr>
          </w:p>
        </w:tc>
      </w:tr>
      <w:tr w:rsidR="00943EAE" w14:paraId="6AAE55B0" w14:textId="77777777" w:rsidTr="00601120">
        <w:tc>
          <w:tcPr>
            <w:tcW w:w="6091" w:type="dxa"/>
          </w:tcPr>
          <w:p w14:paraId="536B8849" w14:textId="77777777" w:rsidR="00943EAE" w:rsidRDefault="00943EAE" w:rsidP="00F774C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5F583CEC" w14:textId="77777777" w:rsidR="00943EAE" w:rsidRDefault="00943EAE" w:rsidP="00F774C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572612DC" w14:textId="77777777" w:rsidR="00943EAE" w:rsidRDefault="00943EAE" w:rsidP="00F774CC">
            <w:pPr>
              <w:rPr>
                <w:rFonts w:ascii="Arial" w:hAnsi="Arial" w:cs="Arial"/>
              </w:rPr>
            </w:pPr>
          </w:p>
        </w:tc>
      </w:tr>
      <w:tr w:rsidR="00F774CC" w14:paraId="4262F4A7" w14:textId="77777777" w:rsidTr="00780B82">
        <w:tc>
          <w:tcPr>
            <w:tcW w:w="13948" w:type="dxa"/>
            <w:gridSpan w:val="3"/>
            <w:shd w:val="clear" w:color="auto" w:fill="BFBFBF" w:themeFill="background1" w:themeFillShade="BF"/>
          </w:tcPr>
          <w:p w14:paraId="30E0FD52" w14:textId="7F51F4E4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our priorities are and how we are doing</w:t>
            </w:r>
          </w:p>
        </w:tc>
      </w:tr>
      <w:tr w:rsidR="00F774CC" w14:paraId="029F61E2" w14:textId="77777777" w:rsidTr="00601120">
        <w:tc>
          <w:tcPr>
            <w:tcW w:w="6091" w:type="dxa"/>
          </w:tcPr>
          <w:p w14:paraId="26DEE542" w14:textId="64C6022A" w:rsidR="00F774CC" w:rsidRDefault="00F774CC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Report to </w:t>
            </w:r>
            <w:r w:rsidR="001E5628">
              <w:rPr>
                <w:rFonts w:ascii="Arial" w:hAnsi="Arial" w:cs="Arial"/>
              </w:rPr>
              <w:t xml:space="preserve">Parish </w:t>
            </w:r>
            <w:r>
              <w:rPr>
                <w:rFonts w:ascii="Arial" w:hAnsi="Arial" w:cs="Arial"/>
              </w:rPr>
              <w:t>or Community Meeting</w:t>
            </w:r>
          </w:p>
        </w:tc>
        <w:tc>
          <w:tcPr>
            <w:tcW w:w="5811" w:type="dxa"/>
          </w:tcPr>
          <w:p w14:paraId="628EF0C6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500DD377" w14:textId="20B7CE92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Website</w:t>
            </w:r>
          </w:p>
        </w:tc>
        <w:tc>
          <w:tcPr>
            <w:tcW w:w="2046" w:type="dxa"/>
          </w:tcPr>
          <w:p w14:paraId="467C8D6E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3D7668CD" w14:textId="334A9F5C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F774CC" w14:paraId="113EDE29" w14:textId="77777777" w:rsidTr="00601120">
        <w:tc>
          <w:tcPr>
            <w:tcW w:w="6091" w:type="dxa"/>
          </w:tcPr>
          <w:p w14:paraId="4B569779" w14:textId="4B35BE65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status</w:t>
            </w:r>
          </w:p>
        </w:tc>
        <w:tc>
          <w:tcPr>
            <w:tcW w:w="5811" w:type="dxa"/>
          </w:tcPr>
          <w:p w14:paraId="53FDDB84" w14:textId="3E0A6A6A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4CDB39A2" w14:textId="77777777" w:rsidR="00F774CC" w:rsidRDefault="00F774CC" w:rsidP="00F774CC">
            <w:pPr>
              <w:rPr>
                <w:rFonts w:ascii="Arial" w:hAnsi="Arial" w:cs="Arial"/>
              </w:rPr>
            </w:pPr>
          </w:p>
        </w:tc>
      </w:tr>
      <w:tr w:rsidR="00F774CC" w14:paraId="35F380E3" w14:textId="77777777" w:rsidTr="00601120">
        <w:tc>
          <w:tcPr>
            <w:tcW w:w="6091" w:type="dxa"/>
          </w:tcPr>
          <w:p w14:paraId="779C0F89" w14:textId="0A36E09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charters drawn up in accordance with DCLG guidelines</w:t>
            </w:r>
          </w:p>
        </w:tc>
        <w:tc>
          <w:tcPr>
            <w:tcW w:w="5811" w:type="dxa"/>
          </w:tcPr>
          <w:p w14:paraId="390CEADD" w14:textId="0F8C6C6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3F9AEFEF" w14:textId="77777777" w:rsidR="00F774CC" w:rsidRDefault="00F774CC" w:rsidP="00F774CC">
            <w:pPr>
              <w:rPr>
                <w:rFonts w:ascii="Arial" w:hAnsi="Arial" w:cs="Arial"/>
              </w:rPr>
            </w:pPr>
          </w:p>
        </w:tc>
      </w:tr>
      <w:tr w:rsidR="00F774CC" w14:paraId="4FEA384C" w14:textId="77777777" w:rsidTr="00780B82">
        <w:tc>
          <w:tcPr>
            <w:tcW w:w="13948" w:type="dxa"/>
            <w:gridSpan w:val="3"/>
            <w:shd w:val="clear" w:color="auto" w:fill="BFBFBF" w:themeFill="background1" w:themeFillShade="BF"/>
          </w:tcPr>
          <w:p w14:paraId="63B272C7" w14:textId="51BFE535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 make decisions</w:t>
            </w:r>
          </w:p>
        </w:tc>
      </w:tr>
      <w:tr w:rsidR="00F774CC" w14:paraId="2AF26BE0" w14:textId="77777777" w:rsidTr="00601120">
        <w:tc>
          <w:tcPr>
            <w:tcW w:w="6091" w:type="dxa"/>
          </w:tcPr>
          <w:p w14:paraId="53ABAF87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of meetings</w:t>
            </w:r>
          </w:p>
          <w:p w14:paraId="155C3D91" w14:textId="7C79BCA2" w:rsidR="00943EAE" w:rsidRDefault="00943EAE" w:rsidP="00F774CC">
            <w:pPr>
              <w:rPr>
                <w:rFonts w:ascii="Arial" w:hAnsi="Arial" w:cs="Arial"/>
              </w:rPr>
            </w:pPr>
            <w:r w:rsidRPr="000065E2">
              <w:rPr>
                <w:rFonts w:ascii="Arial" w:hAnsi="Arial" w:cs="Arial"/>
              </w:rPr>
              <w:t>(Council, any committee/sub-committee meetings and parish meetings)</w:t>
            </w:r>
          </w:p>
        </w:tc>
        <w:tc>
          <w:tcPr>
            <w:tcW w:w="5811" w:type="dxa"/>
          </w:tcPr>
          <w:p w14:paraId="596174AD" w14:textId="5DD8FDFC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68948902" w14:textId="7D3BA57F" w:rsidR="00943EAE" w:rsidRDefault="00943EAE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</w:t>
            </w:r>
          </w:p>
          <w:p w14:paraId="0AC6024B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Noticeboard</w:t>
            </w:r>
          </w:p>
          <w:p w14:paraId="0EB29DC0" w14:textId="6952AADF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Website</w:t>
            </w:r>
          </w:p>
        </w:tc>
        <w:tc>
          <w:tcPr>
            <w:tcW w:w="2046" w:type="dxa"/>
          </w:tcPr>
          <w:p w14:paraId="23720C9F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695B00E8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2F8C652D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755A7975" w14:textId="57776A59" w:rsidR="00943EAE" w:rsidRDefault="00943EAE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F774CC" w14:paraId="05CCE89A" w14:textId="77777777" w:rsidTr="00601120">
        <w:tc>
          <w:tcPr>
            <w:tcW w:w="6091" w:type="dxa"/>
          </w:tcPr>
          <w:p w14:paraId="5EB4FAB4" w14:textId="55A1AE5A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of meetings</w:t>
            </w:r>
          </w:p>
        </w:tc>
        <w:tc>
          <w:tcPr>
            <w:tcW w:w="5811" w:type="dxa"/>
          </w:tcPr>
          <w:p w14:paraId="44420211" w14:textId="50418508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7C997725" w14:textId="3A70AF5B" w:rsidR="00C357FE" w:rsidRDefault="00C357FE" w:rsidP="00F774CC">
            <w:pPr>
              <w:rPr>
                <w:rFonts w:ascii="Arial" w:hAnsi="Arial" w:cs="Arial"/>
              </w:rPr>
            </w:pPr>
            <w:r w:rsidRPr="009D2659">
              <w:rPr>
                <w:rFonts w:ascii="Arial" w:hAnsi="Arial" w:cs="Arial"/>
              </w:rPr>
              <w:t>Noticeboard</w:t>
            </w:r>
          </w:p>
          <w:p w14:paraId="1B4DE3D2" w14:textId="77777777" w:rsidR="00943EAE" w:rsidRDefault="00943EAE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</w:t>
            </w:r>
          </w:p>
          <w:p w14:paraId="6002B616" w14:textId="28DF815B" w:rsidR="001E5628" w:rsidRDefault="001E5628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Website</w:t>
            </w:r>
          </w:p>
        </w:tc>
        <w:tc>
          <w:tcPr>
            <w:tcW w:w="2046" w:type="dxa"/>
          </w:tcPr>
          <w:p w14:paraId="55EB4ADC" w14:textId="77777777" w:rsidR="00F774CC" w:rsidRDefault="00F774CC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05812C23" w14:textId="17FD6F72" w:rsidR="00C357FE" w:rsidRDefault="00C357FE" w:rsidP="00F774CC">
            <w:pPr>
              <w:rPr>
                <w:rFonts w:ascii="Arial" w:hAnsi="Arial" w:cs="Arial"/>
              </w:rPr>
            </w:pPr>
            <w:r w:rsidRPr="009D2659">
              <w:rPr>
                <w:rFonts w:ascii="Arial" w:hAnsi="Arial" w:cs="Arial"/>
              </w:rPr>
              <w:t>Free</w:t>
            </w:r>
          </w:p>
          <w:p w14:paraId="1DD3B80C" w14:textId="100406AF" w:rsidR="00943EAE" w:rsidRDefault="00943EAE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63105D01" w14:textId="1B0D7F82" w:rsidR="001E5628" w:rsidRDefault="001E5628" w:rsidP="00F77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1E5628" w14:paraId="1C0F02CD" w14:textId="77777777" w:rsidTr="00601120">
        <w:tc>
          <w:tcPr>
            <w:tcW w:w="6091" w:type="dxa"/>
          </w:tcPr>
          <w:p w14:paraId="23D23BAE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meetings</w:t>
            </w:r>
          </w:p>
          <w:p w14:paraId="2999EED0" w14:textId="5348400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  <w:r w:rsidRPr="000065E2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5811" w:type="dxa"/>
          </w:tcPr>
          <w:p w14:paraId="4F4655C0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58547499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</w:t>
            </w:r>
          </w:p>
          <w:p w14:paraId="116B6620" w14:textId="3B0A0738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Website</w:t>
            </w:r>
          </w:p>
        </w:tc>
        <w:tc>
          <w:tcPr>
            <w:tcW w:w="2046" w:type="dxa"/>
          </w:tcPr>
          <w:p w14:paraId="1BFCC34D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6FE15DC3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603994D1" w14:textId="5AA42FAC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1E5628" w14:paraId="0C620FDD" w14:textId="77777777" w:rsidTr="00601120">
        <w:tc>
          <w:tcPr>
            <w:tcW w:w="6091" w:type="dxa"/>
          </w:tcPr>
          <w:p w14:paraId="3B0306EB" w14:textId="5D9D3ADC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presented to council meetings</w:t>
            </w:r>
          </w:p>
        </w:tc>
        <w:tc>
          <w:tcPr>
            <w:tcW w:w="5811" w:type="dxa"/>
          </w:tcPr>
          <w:p w14:paraId="5D1F065E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0A4421F6" w14:textId="3D413F19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</w:t>
            </w:r>
          </w:p>
          <w:p w14:paraId="7E2D38B0" w14:textId="72D79DBA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Website</w:t>
            </w:r>
          </w:p>
        </w:tc>
        <w:tc>
          <w:tcPr>
            <w:tcW w:w="2046" w:type="dxa"/>
          </w:tcPr>
          <w:p w14:paraId="54CACDB9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03431471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27E4B78B" w14:textId="3F73EB8C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1E5628" w14:paraId="2AD2BD70" w14:textId="77777777" w:rsidTr="00601120">
        <w:tc>
          <w:tcPr>
            <w:tcW w:w="6091" w:type="dxa"/>
          </w:tcPr>
          <w:p w14:paraId="75152B29" w14:textId="62556C62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5811" w:type="dxa"/>
          </w:tcPr>
          <w:p w14:paraId="4825C6CB" w14:textId="553AAA1E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6C48402C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1B106616" w14:textId="77777777" w:rsidTr="00601120">
        <w:tc>
          <w:tcPr>
            <w:tcW w:w="6091" w:type="dxa"/>
          </w:tcPr>
          <w:p w14:paraId="10BB14A2" w14:textId="11A002D8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5811" w:type="dxa"/>
          </w:tcPr>
          <w:p w14:paraId="69C1BF4E" w14:textId="1F4D1071" w:rsidR="001E5628" w:rsidRDefault="00D07B60" w:rsidP="001E5628">
            <w:pPr>
              <w:rPr>
                <w:rFonts w:ascii="Arial" w:hAnsi="Arial" w:cs="Arial"/>
              </w:rPr>
            </w:pPr>
            <w:r w:rsidRPr="009D2659">
              <w:rPr>
                <w:rFonts w:ascii="Arial" w:hAnsi="Arial" w:cs="Arial"/>
              </w:rPr>
              <w:t>R</w:t>
            </w:r>
            <w:r w:rsidR="00C357FE" w:rsidRPr="009D2659">
              <w:rPr>
                <w:rFonts w:ascii="Arial" w:hAnsi="Arial" w:cs="Arial"/>
              </w:rPr>
              <w:t>ushcliffe Borough</w:t>
            </w:r>
            <w:r>
              <w:rPr>
                <w:rFonts w:ascii="Arial" w:hAnsi="Arial" w:cs="Arial"/>
              </w:rPr>
              <w:t xml:space="preserve"> </w:t>
            </w:r>
            <w:r w:rsidR="001E5628">
              <w:rPr>
                <w:rFonts w:ascii="Arial" w:hAnsi="Arial" w:cs="Arial"/>
              </w:rPr>
              <w:t xml:space="preserve">Council </w:t>
            </w:r>
            <w:r w:rsidR="00C357FE">
              <w:rPr>
                <w:rFonts w:ascii="Arial" w:hAnsi="Arial" w:cs="Arial"/>
              </w:rPr>
              <w:t xml:space="preserve">(RBC) </w:t>
            </w:r>
            <w:r w:rsidR="001E5628">
              <w:rPr>
                <w:rFonts w:ascii="Arial" w:hAnsi="Arial" w:cs="Arial"/>
              </w:rPr>
              <w:t>website</w:t>
            </w:r>
          </w:p>
          <w:p w14:paraId="74134F55" w14:textId="4E581BE1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</w:t>
            </w:r>
          </w:p>
        </w:tc>
        <w:tc>
          <w:tcPr>
            <w:tcW w:w="2046" w:type="dxa"/>
          </w:tcPr>
          <w:p w14:paraId="17AA4B35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23D770D5" w14:textId="482D2568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1E5628" w14:paraId="1C67F19E" w14:textId="77777777" w:rsidTr="00780B82">
        <w:tc>
          <w:tcPr>
            <w:tcW w:w="13948" w:type="dxa"/>
            <w:gridSpan w:val="3"/>
            <w:shd w:val="clear" w:color="auto" w:fill="BFBFBF" w:themeFill="background1" w:themeFillShade="BF"/>
          </w:tcPr>
          <w:p w14:paraId="4F7D7E6D" w14:textId="16890076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policies and procedures</w:t>
            </w:r>
          </w:p>
        </w:tc>
      </w:tr>
      <w:tr w:rsidR="001E5628" w14:paraId="77156C83" w14:textId="77777777" w:rsidTr="00601120">
        <w:tc>
          <w:tcPr>
            <w:tcW w:w="6091" w:type="dxa"/>
          </w:tcPr>
          <w:p w14:paraId="46B3A11E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the conduct of council business:</w:t>
            </w:r>
          </w:p>
          <w:p w14:paraId="43278870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0404916C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standing orders</w:t>
            </w:r>
          </w:p>
          <w:p w14:paraId="7F6E3431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sub-committee terms of reference</w:t>
            </w:r>
          </w:p>
          <w:p w14:paraId="763AE289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authority in respect of officers</w:t>
            </w:r>
          </w:p>
          <w:p w14:paraId="5227E9EB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Regulations</w:t>
            </w:r>
          </w:p>
          <w:p w14:paraId="6CEF9D25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14:paraId="38E8D751" w14:textId="1C11663E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statements</w:t>
            </w:r>
          </w:p>
        </w:tc>
        <w:tc>
          <w:tcPr>
            <w:tcW w:w="5811" w:type="dxa"/>
          </w:tcPr>
          <w:p w14:paraId="14FF6437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36CD3DA7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4FE55B37" w14:textId="52AE9573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Clerk/Council Website</w:t>
            </w:r>
          </w:p>
          <w:p w14:paraId="4EF7DCDA" w14:textId="3D27C91B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3A5ADE0F" w14:textId="0602DEC8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B0C401E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Clerk/Council Website</w:t>
            </w:r>
          </w:p>
          <w:p w14:paraId="1022F77A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7991976" w14:textId="6A0A8D19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Website</w:t>
            </w:r>
          </w:p>
        </w:tc>
        <w:tc>
          <w:tcPr>
            <w:tcW w:w="2046" w:type="dxa"/>
          </w:tcPr>
          <w:p w14:paraId="1F88C9EC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568DC840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5C3A9A8E" w14:textId="03CC8825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sheet/Free</w:t>
            </w:r>
          </w:p>
          <w:p w14:paraId="1C883DFA" w14:textId="71163D8D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7D443810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2AAF884A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sheet/Free</w:t>
            </w:r>
          </w:p>
          <w:p w14:paraId="11F6F6ED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2772B84F" w14:textId="39C571C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1E5628" w14:paraId="0BFFF222" w14:textId="77777777" w:rsidTr="00601120">
        <w:tc>
          <w:tcPr>
            <w:tcW w:w="6091" w:type="dxa"/>
          </w:tcPr>
          <w:p w14:paraId="698552B9" w14:textId="77777777" w:rsidR="00C357FE" w:rsidRDefault="00C357FE" w:rsidP="001E5628">
            <w:pPr>
              <w:rPr>
                <w:rFonts w:ascii="Arial" w:hAnsi="Arial" w:cs="Arial"/>
              </w:rPr>
            </w:pPr>
          </w:p>
          <w:p w14:paraId="0C80DC08" w14:textId="5768C61E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Policies and procedures for the provision of services and about employment of staff:</w:t>
            </w:r>
          </w:p>
          <w:p w14:paraId="14DF628E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442EF5D8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policies relating to the delivery of services</w:t>
            </w:r>
          </w:p>
          <w:p w14:paraId="473221F4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handling requests for information</w:t>
            </w:r>
          </w:p>
          <w:p w14:paraId="3AAFC524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procedures</w:t>
            </w:r>
          </w:p>
          <w:p w14:paraId="2D5DB450" w14:textId="7777777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 policies</w:t>
            </w:r>
          </w:p>
          <w:p w14:paraId="7C9DD3EC" w14:textId="08C1D775" w:rsidR="001E5628" w:rsidRDefault="001E5628" w:rsidP="001E5628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3C56D880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5D71B151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09C8D4EA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78B7CEC5" w14:textId="41C17876" w:rsidR="00C357FE" w:rsidRDefault="00C357FE" w:rsidP="001E5628">
            <w:pPr>
              <w:rPr>
                <w:rFonts w:ascii="Arial" w:hAnsi="Arial" w:cs="Arial"/>
              </w:rPr>
            </w:pPr>
            <w:r w:rsidRPr="009D2659">
              <w:rPr>
                <w:rFonts w:ascii="Arial" w:hAnsi="Arial" w:cs="Arial"/>
              </w:rPr>
              <w:t>All policies:</w:t>
            </w:r>
          </w:p>
          <w:p w14:paraId="038CA077" w14:textId="3AC37DA4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</w:t>
            </w:r>
          </w:p>
          <w:p w14:paraId="4DD80310" w14:textId="6630B8C9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046" w:type="dxa"/>
          </w:tcPr>
          <w:p w14:paraId="6FFC1534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3ADD2A16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2C35BC49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783FB509" w14:textId="77777777" w:rsidR="00C357FE" w:rsidRDefault="00C357FE" w:rsidP="001E5628">
            <w:pPr>
              <w:rPr>
                <w:rFonts w:ascii="Arial" w:hAnsi="Arial" w:cs="Arial"/>
              </w:rPr>
            </w:pPr>
          </w:p>
          <w:p w14:paraId="09CCA1F1" w14:textId="3E8465BC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  <w:p w14:paraId="762DF220" w14:textId="55439D36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20BB78AC" w14:textId="77777777" w:rsidR="001E5628" w:rsidRDefault="001E5628" w:rsidP="001E5628">
            <w:pPr>
              <w:rPr>
                <w:rFonts w:ascii="Arial" w:hAnsi="Arial" w:cs="Arial"/>
              </w:rPr>
            </w:pPr>
          </w:p>
          <w:p w14:paraId="72FA6BA1" w14:textId="59A58CC8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3C641DDE" w14:textId="77777777" w:rsidTr="00BA4BDF">
        <w:tc>
          <w:tcPr>
            <w:tcW w:w="13948" w:type="dxa"/>
            <w:gridSpan w:val="3"/>
            <w:shd w:val="clear" w:color="auto" w:fill="BFBFBF" w:themeFill="background1" w:themeFillShade="BF"/>
          </w:tcPr>
          <w:p w14:paraId="09F5F928" w14:textId="789125C5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Lists and Registers</w:t>
            </w:r>
          </w:p>
        </w:tc>
      </w:tr>
      <w:tr w:rsidR="001E5628" w14:paraId="358EFE37" w14:textId="77777777" w:rsidTr="00601120">
        <w:tc>
          <w:tcPr>
            <w:tcW w:w="6091" w:type="dxa"/>
          </w:tcPr>
          <w:p w14:paraId="5D28FC45" w14:textId="1A034266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publicly available register or list</w:t>
            </w:r>
          </w:p>
        </w:tc>
        <w:tc>
          <w:tcPr>
            <w:tcW w:w="5811" w:type="dxa"/>
          </w:tcPr>
          <w:p w14:paraId="0862D782" w14:textId="73F0E566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52F2540B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2E7E4997" w14:textId="77777777" w:rsidTr="00601120">
        <w:tc>
          <w:tcPr>
            <w:tcW w:w="6091" w:type="dxa"/>
          </w:tcPr>
          <w:p w14:paraId="645EC1BB" w14:textId="1249C835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Register</w:t>
            </w:r>
          </w:p>
        </w:tc>
        <w:tc>
          <w:tcPr>
            <w:tcW w:w="5811" w:type="dxa"/>
          </w:tcPr>
          <w:p w14:paraId="223B02C5" w14:textId="6A9E576F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available from Clerk/Council Website</w:t>
            </w:r>
          </w:p>
        </w:tc>
        <w:tc>
          <w:tcPr>
            <w:tcW w:w="2046" w:type="dxa"/>
          </w:tcPr>
          <w:p w14:paraId="4CE5FF41" w14:textId="2E16B758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 per sheet</w:t>
            </w:r>
          </w:p>
        </w:tc>
      </w:tr>
      <w:tr w:rsidR="001E5628" w14:paraId="6B1782DD" w14:textId="77777777" w:rsidTr="00601120">
        <w:tc>
          <w:tcPr>
            <w:tcW w:w="6091" w:type="dxa"/>
          </w:tcPr>
          <w:p w14:paraId="2DF4E37A" w14:textId="2CC39D0D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Disclosure log</w:t>
            </w:r>
          </w:p>
        </w:tc>
        <w:tc>
          <w:tcPr>
            <w:tcW w:w="5811" w:type="dxa"/>
          </w:tcPr>
          <w:p w14:paraId="26C77DE3" w14:textId="1BF32D44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4E353AA4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0D6245F7" w14:textId="77777777" w:rsidTr="00601120">
        <w:tc>
          <w:tcPr>
            <w:tcW w:w="6091" w:type="dxa"/>
          </w:tcPr>
          <w:p w14:paraId="353260E3" w14:textId="7698CED6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5811" w:type="dxa"/>
          </w:tcPr>
          <w:p w14:paraId="68BBC126" w14:textId="2FA28CA5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Monitoring Officer/</w:t>
            </w:r>
            <w:r w:rsidR="00C357FE" w:rsidRPr="009D2659">
              <w:rPr>
                <w:rFonts w:ascii="Arial" w:hAnsi="Arial" w:cs="Arial"/>
              </w:rPr>
              <w:t>RBC</w:t>
            </w:r>
            <w:r>
              <w:rPr>
                <w:rFonts w:ascii="Arial" w:hAnsi="Arial" w:cs="Arial"/>
              </w:rPr>
              <w:t xml:space="preserve"> Website</w:t>
            </w:r>
          </w:p>
        </w:tc>
        <w:tc>
          <w:tcPr>
            <w:tcW w:w="2046" w:type="dxa"/>
          </w:tcPr>
          <w:p w14:paraId="05EDC319" w14:textId="795D3FCD" w:rsidR="001E5628" w:rsidRDefault="001E5628" w:rsidP="001E5628">
            <w:pPr>
              <w:rPr>
                <w:rFonts w:ascii="Arial" w:hAnsi="Arial" w:cs="Arial"/>
              </w:rPr>
            </w:pPr>
            <w:r w:rsidRPr="009D2659">
              <w:rPr>
                <w:rFonts w:ascii="Arial" w:hAnsi="Arial" w:cs="Arial"/>
              </w:rPr>
              <w:t>Free</w:t>
            </w:r>
          </w:p>
        </w:tc>
      </w:tr>
      <w:tr w:rsidR="001E5628" w14:paraId="1F99CED3" w14:textId="77777777" w:rsidTr="00601120">
        <w:tc>
          <w:tcPr>
            <w:tcW w:w="6091" w:type="dxa"/>
          </w:tcPr>
          <w:p w14:paraId="77149991" w14:textId="3936386A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5811" w:type="dxa"/>
          </w:tcPr>
          <w:p w14:paraId="6C5434D4" w14:textId="5D638B0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757B8B3E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3120323C" w14:textId="77777777" w:rsidTr="007B5D3D">
        <w:tc>
          <w:tcPr>
            <w:tcW w:w="13948" w:type="dxa"/>
            <w:gridSpan w:val="3"/>
            <w:shd w:val="clear" w:color="auto" w:fill="BFBFBF" w:themeFill="background1" w:themeFillShade="BF"/>
          </w:tcPr>
          <w:p w14:paraId="69605EC2" w14:textId="27585558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services we offer</w:t>
            </w:r>
          </w:p>
        </w:tc>
      </w:tr>
      <w:tr w:rsidR="001E5628" w14:paraId="501DF92F" w14:textId="77777777" w:rsidTr="00601120">
        <w:tc>
          <w:tcPr>
            <w:tcW w:w="6091" w:type="dxa"/>
          </w:tcPr>
          <w:p w14:paraId="588592B3" w14:textId="4C513A0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Allotments</w:t>
            </w:r>
          </w:p>
        </w:tc>
        <w:tc>
          <w:tcPr>
            <w:tcW w:w="5811" w:type="dxa"/>
          </w:tcPr>
          <w:p w14:paraId="1759C076" w14:textId="57ADFBC3" w:rsidR="001E5628" w:rsidRDefault="00502F65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693923C4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28558E2B" w14:textId="77777777" w:rsidTr="00601120">
        <w:tc>
          <w:tcPr>
            <w:tcW w:w="6091" w:type="dxa"/>
          </w:tcPr>
          <w:p w14:paraId="227F9139" w14:textId="7B6A9064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Burial grounds</w:t>
            </w:r>
          </w:p>
        </w:tc>
        <w:tc>
          <w:tcPr>
            <w:tcW w:w="5811" w:type="dxa"/>
          </w:tcPr>
          <w:p w14:paraId="12F2EDA9" w14:textId="51A7A07F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0C94177B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6BA6B875" w14:textId="77777777" w:rsidTr="00601120">
        <w:tc>
          <w:tcPr>
            <w:tcW w:w="6091" w:type="dxa"/>
          </w:tcPr>
          <w:p w14:paraId="4E10F455" w14:textId="3700349A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Park, playing field and recreational facilities</w:t>
            </w:r>
          </w:p>
        </w:tc>
        <w:tc>
          <w:tcPr>
            <w:tcW w:w="5811" w:type="dxa"/>
          </w:tcPr>
          <w:p w14:paraId="7B7A3326" w14:textId="561F8093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Clerk for details</w:t>
            </w:r>
          </w:p>
        </w:tc>
        <w:tc>
          <w:tcPr>
            <w:tcW w:w="2046" w:type="dxa"/>
          </w:tcPr>
          <w:p w14:paraId="1A092395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1EAB3AB4" w14:textId="77777777" w:rsidTr="00601120">
        <w:tc>
          <w:tcPr>
            <w:tcW w:w="6091" w:type="dxa"/>
          </w:tcPr>
          <w:p w14:paraId="222338FE" w14:textId="30CFCCDB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Seating, litter bins, clock, memorial and lighting</w:t>
            </w:r>
          </w:p>
        </w:tc>
        <w:tc>
          <w:tcPr>
            <w:tcW w:w="5811" w:type="dxa"/>
          </w:tcPr>
          <w:p w14:paraId="3C4E1A53" w14:textId="5D0AD359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Clerk for details</w:t>
            </w:r>
          </w:p>
        </w:tc>
        <w:tc>
          <w:tcPr>
            <w:tcW w:w="2046" w:type="dxa"/>
          </w:tcPr>
          <w:p w14:paraId="1B54C8E2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0AE63FD8" w14:textId="77777777" w:rsidTr="00601120">
        <w:tc>
          <w:tcPr>
            <w:tcW w:w="6091" w:type="dxa"/>
          </w:tcPr>
          <w:p w14:paraId="73624EF8" w14:textId="65B75040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shelters</w:t>
            </w:r>
          </w:p>
        </w:tc>
        <w:tc>
          <w:tcPr>
            <w:tcW w:w="5811" w:type="dxa"/>
          </w:tcPr>
          <w:p w14:paraId="1D7C6806" w14:textId="78BD07DB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48AF5F42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4382D623" w14:textId="77777777" w:rsidTr="00601120">
        <w:tc>
          <w:tcPr>
            <w:tcW w:w="6091" w:type="dxa"/>
          </w:tcPr>
          <w:p w14:paraId="093FC072" w14:textId="24F5360B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place</w:t>
            </w:r>
          </w:p>
        </w:tc>
        <w:tc>
          <w:tcPr>
            <w:tcW w:w="5811" w:type="dxa"/>
          </w:tcPr>
          <w:p w14:paraId="6DC68B83" w14:textId="323BC2B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74E2FFF8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56E206FC" w14:textId="77777777" w:rsidTr="00601120">
        <w:tc>
          <w:tcPr>
            <w:tcW w:w="6091" w:type="dxa"/>
          </w:tcPr>
          <w:p w14:paraId="3B7F59F6" w14:textId="4581EB70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agreements</w:t>
            </w:r>
          </w:p>
        </w:tc>
        <w:tc>
          <w:tcPr>
            <w:tcW w:w="5811" w:type="dxa"/>
          </w:tcPr>
          <w:p w14:paraId="1FAB09D0" w14:textId="102E059F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7FA42310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  <w:tr w:rsidR="001E5628" w14:paraId="21165300" w14:textId="77777777" w:rsidTr="00601120">
        <w:tc>
          <w:tcPr>
            <w:tcW w:w="6091" w:type="dxa"/>
          </w:tcPr>
          <w:p w14:paraId="3E8E8C3C" w14:textId="3A1CB107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summary of services for which the council is entitled to recover a fee</w:t>
            </w:r>
          </w:p>
        </w:tc>
        <w:tc>
          <w:tcPr>
            <w:tcW w:w="5811" w:type="dxa"/>
          </w:tcPr>
          <w:p w14:paraId="7DA69D9B" w14:textId="5F0935BF" w:rsidR="001E5628" w:rsidRDefault="001E5628" w:rsidP="001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46" w:type="dxa"/>
          </w:tcPr>
          <w:p w14:paraId="7BF92BE8" w14:textId="77777777" w:rsidR="001E5628" w:rsidRDefault="001E5628" w:rsidP="001E5628">
            <w:pPr>
              <w:rPr>
                <w:rFonts w:ascii="Arial" w:hAnsi="Arial" w:cs="Arial"/>
              </w:rPr>
            </w:pPr>
          </w:p>
        </w:tc>
      </w:tr>
    </w:tbl>
    <w:p w14:paraId="0A4B572E" w14:textId="79C03481" w:rsidR="00601120" w:rsidRDefault="006011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B5D3D" w14:paraId="47E5905F" w14:textId="77777777" w:rsidTr="007B5D3D">
        <w:tc>
          <w:tcPr>
            <w:tcW w:w="13948" w:type="dxa"/>
          </w:tcPr>
          <w:p w14:paraId="57762108" w14:textId="7B5EFAEB" w:rsidR="007B5D3D" w:rsidRDefault="007B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details:                                                                  </w:t>
            </w:r>
          </w:p>
          <w:p w14:paraId="0559BF60" w14:textId="5F0F6EB6" w:rsidR="007B5D3D" w:rsidRDefault="007B5D3D">
            <w:pPr>
              <w:rPr>
                <w:rFonts w:ascii="Arial" w:hAnsi="Arial" w:cs="Arial"/>
              </w:rPr>
            </w:pPr>
          </w:p>
          <w:p w14:paraId="6E1715BB" w14:textId="2D492922" w:rsidR="007B5D3D" w:rsidRDefault="00F967CE">
            <w:pPr>
              <w:rPr>
                <w:rFonts w:ascii="Arial" w:hAnsi="Arial" w:cs="Arial"/>
              </w:rPr>
            </w:pPr>
            <w:r w:rsidRPr="009D2659">
              <w:rPr>
                <w:rFonts w:ascii="Arial" w:hAnsi="Arial" w:cs="Arial"/>
              </w:rPr>
              <w:t xml:space="preserve">Parish </w:t>
            </w:r>
            <w:r w:rsidRPr="000A243C">
              <w:rPr>
                <w:rFonts w:ascii="Arial" w:hAnsi="Arial" w:cs="Arial"/>
                <w:color w:val="000000" w:themeColor="text1"/>
              </w:rPr>
              <w:t>Clerk</w:t>
            </w:r>
            <w:r w:rsidR="000A243C">
              <w:rPr>
                <w:rFonts w:ascii="Arial" w:hAnsi="Arial" w:cs="Arial"/>
                <w:color w:val="000000" w:themeColor="text1"/>
              </w:rPr>
              <w:t>:</w:t>
            </w:r>
            <w:r w:rsidRPr="000A243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02F65">
              <w:rPr>
                <w:rFonts w:ascii="Arial" w:hAnsi="Arial" w:cs="Arial"/>
              </w:rPr>
              <w:t>Sharon Ellis</w:t>
            </w:r>
          </w:p>
          <w:p w14:paraId="1DAFF75D" w14:textId="31AB4049" w:rsidR="007B5D3D" w:rsidRDefault="0050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Langar cum Barnstone Parish Council </w:t>
            </w:r>
            <w:r w:rsidR="00F967CE">
              <w:rPr>
                <w:rFonts w:ascii="Arial" w:hAnsi="Arial" w:cs="Arial"/>
              </w:rPr>
              <w:t xml:space="preserve">                                      </w:t>
            </w:r>
            <w:r w:rsidR="007B5D3D" w:rsidRPr="009D2659">
              <w:rPr>
                <w:rFonts w:ascii="Arial" w:hAnsi="Arial" w:cs="Arial"/>
              </w:rPr>
              <w:t xml:space="preserve">Telephone: </w:t>
            </w:r>
            <w:r w:rsidRPr="009D2659">
              <w:rPr>
                <w:rFonts w:ascii="Arial" w:hAnsi="Arial" w:cs="Arial"/>
              </w:rPr>
              <w:t>07984 075016</w:t>
            </w:r>
          </w:p>
          <w:p w14:paraId="71765AAE" w14:textId="041CB7ED" w:rsidR="007B5D3D" w:rsidRDefault="00502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Brownes</w:t>
            </w:r>
            <w:proofErr w:type="spellEnd"/>
            <w:r>
              <w:rPr>
                <w:rFonts w:ascii="Arial" w:hAnsi="Arial" w:cs="Arial"/>
              </w:rPr>
              <w:t xml:space="preserve"> Road, Bingham, Nottinghamshire NG13 8EF</w:t>
            </w:r>
            <w:r w:rsidR="007B5D3D">
              <w:rPr>
                <w:rFonts w:ascii="Arial" w:hAnsi="Arial" w:cs="Arial"/>
              </w:rPr>
              <w:t xml:space="preserve">         Email: </w:t>
            </w:r>
            <w:r>
              <w:rPr>
                <w:rFonts w:ascii="Arial" w:hAnsi="Arial" w:cs="Arial"/>
                <w:color w:val="4472C4" w:themeColor="accent1"/>
                <w:u w:val="single"/>
              </w:rPr>
              <w:t>langarbarnstoneclerk@gmail.com</w:t>
            </w:r>
          </w:p>
          <w:p w14:paraId="0AF340BE" w14:textId="4F7AD60D" w:rsidR="001E5628" w:rsidRDefault="007B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Website: </w:t>
            </w:r>
            <w:r w:rsidR="00502F65" w:rsidRPr="00502F65">
              <w:rPr>
                <w:rFonts w:ascii="Arial" w:hAnsi="Arial" w:cs="Arial"/>
                <w:color w:val="4472C4" w:themeColor="accent1"/>
                <w:u w:val="single"/>
              </w:rPr>
              <w:t>https://langarbarnstone.co.uk</w:t>
            </w:r>
          </w:p>
          <w:p w14:paraId="07FAF18F" w14:textId="77777777" w:rsidR="00502F65" w:rsidRDefault="00502F65">
            <w:pPr>
              <w:rPr>
                <w:rFonts w:ascii="Arial" w:hAnsi="Arial" w:cs="Arial"/>
              </w:rPr>
            </w:pPr>
          </w:p>
          <w:p w14:paraId="16EBDB07" w14:textId="36043989" w:rsidR="00C74F12" w:rsidRDefault="00C7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Schedule of Charges:</w:t>
            </w:r>
          </w:p>
          <w:p w14:paraId="5B200380" w14:textId="76333152" w:rsidR="00C74F12" w:rsidRDefault="00C74F12">
            <w:pPr>
              <w:rPr>
                <w:rFonts w:ascii="Arial" w:hAnsi="Arial" w:cs="Arial"/>
              </w:rPr>
            </w:pPr>
          </w:p>
          <w:p w14:paraId="24F7FF3E" w14:textId="598D6A7D" w:rsidR="00C74F12" w:rsidRDefault="00C7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Photocopying:    5p per sheet (approx. cost)</w:t>
            </w:r>
          </w:p>
          <w:p w14:paraId="78EF3A41" w14:textId="2326D5EE" w:rsidR="007B5D3D" w:rsidRDefault="00C7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Postage:             Actual cost</w:t>
            </w:r>
          </w:p>
          <w:p w14:paraId="4E199E95" w14:textId="69DE0459" w:rsidR="007B5D3D" w:rsidRDefault="007B5D3D">
            <w:pPr>
              <w:rPr>
                <w:rFonts w:ascii="Arial" w:hAnsi="Arial" w:cs="Arial"/>
              </w:rPr>
            </w:pPr>
          </w:p>
        </w:tc>
      </w:tr>
    </w:tbl>
    <w:p w14:paraId="5DAB2655" w14:textId="77777777" w:rsidR="007B5D3D" w:rsidRDefault="007B5D3D">
      <w:pPr>
        <w:rPr>
          <w:rFonts w:ascii="Arial" w:hAnsi="Arial" w:cs="Arial"/>
        </w:rPr>
      </w:pPr>
    </w:p>
    <w:p w14:paraId="373F045F" w14:textId="6ED94A5F" w:rsidR="001E5628" w:rsidRPr="0075715D" w:rsidRDefault="001E5628" w:rsidP="001E562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715D">
        <w:rPr>
          <w:rFonts w:ascii="Arial" w:hAnsi="Arial" w:cs="Arial"/>
          <w:b/>
          <w:bCs/>
          <w:color w:val="auto"/>
          <w:sz w:val="22"/>
          <w:szCs w:val="22"/>
        </w:rPr>
        <w:t>P</w:t>
      </w:r>
      <w:r>
        <w:rPr>
          <w:rFonts w:ascii="Arial" w:hAnsi="Arial" w:cs="Arial"/>
          <w:b/>
          <w:bCs/>
          <w:color w:val="auto"/>
          <w:sz w:val="22"/>
          <w:szCs w:val="22"/>
        </w:rPr>
        <w:t>OLICY HISTORY AND REVIEW</w:t>
      </w:r>
      <w:r w:rsidRPr="0075715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797796C" w14:textId="77777777" w:rsidR="001E5628" w:rsidRDefault="001E5628" w:rsidP="001E562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DF1243F" w14:textId="2CA27670" w:rsidR="001E5628" w:rsidRPr="00CD52BA" w:rsidRDefault="001E5628" w:rsidP="001E5628">
      <w:pPr>
        <w:pStyle w:val="Default"/>
        <w:rPr>
          <w:rFonts w:ascii="Arial" w:hAnsi="Arial" w:cs="Arial"/>
          <w:color w:val="auto"/>
        </w:rPr>
      </w:pPr>
    </w:p>
    <w:p w14:paraId="37087189" w14:textId="0791EC24" w:rsidR="001E5628" w:rsidRPr="00CD52BA" w:rsidRDefault="001E5628" w:rsidP="001E5628">
      <w:pPr>
        <w:pStyle w:val="Default"/>
        <w:rPr>
          <w:rFonts w:ascii="Arial" w:hAnsi="Arial" w:cs="Arial"/>
          <w:color w:val="auto"/>
        </w:rPr>
      </w:pPr>
      <w:r w:rsidRPr="00CD52BA">
        <w:rPr>
          <w:rFonts w:ascii="Arial" w:hAnsi="Arial" w:cs="Arial"/>
          <w:color w:val="auto"/>
        </w:rPr>
        <w:t xml:space="preserve">In the event of any significant change to the legal position on </w:t>
      </w:r>
      <w:r w:rsidR="00C25DFD">
        <w:rPr>
          <w:rFonts w:ascii="Arial" w:hAnsi="Arial" w:cs="Arial"/>
          <w:color w:val="auto"/>
        </w:rPr>
        <w:t>Publication</w:t>
      </w:r>
      <w:r w:rsidRPr="00CD52BA">
        <w:rPr>
          <w:rFonts w:ascii="Arial" w:hAnsi="Arial" w:cs="Arial"/>
          <w:color w:val="auto"/>
        </w:rPr>
        <w:t xml:space="preserve">, any relevant statutory requirements or any other related matter, this policy will be subject to review. In the event of no change the policy will be reviewed by </w:t>
      </w:r>
      <w:r w:rsidR="00502F65">
        <w:rPr>
          <w:rFonts w:ascii="Arial" w:hAnsi="Arial" w:cs="Arial"/>
          <w:color w:val="auto"/>
        </w:rPr>
        <w:t>June 2023</w:t>
      </w:r>
      <w:r w:rsidRPr="00CD52BA">
        <w:rPr>
          <w:rFonts w:ascii="Arial" w:hAnsi="Arial" w:cs="Arial"/>
          <w:color w:val="auto"/>
        </w:rPr>
        <w:t xml:space="preserve">. </w:t>
      </w:r>
    </w:p>
    <w:p w14:paraId="7A790820" w14:textId="09658427" w:rsidR="001E5628" w:rsidRDefault="001E5628" w:rsidP="001E5628">
      <w:pPr>
        <w:pStyle w:val="Default"/>
        <w:rPr>
          <w:rFonts w:ascii="Arial" w:hAnsi="Arial" w:cs="Arial"/>
          <w:color w:val="auto"/>
        </w:rPr>
      </w:pPr>
    </w:p>
    <w:p w14:paraId="1D16D89D" w14:textId="083B7144" w:rsidR="000A243C" w:rsidRDefault="000A243C" w:rsidP="000A243C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Model Publication Scheme</w:t>
      </w:r>
      <w:bookmarkStart w:id="0" w:name="_GoBack"/>
      <w:bookmarkEnd w:id="0"/>
      <w:r>
        <w:rPr>
          <w:rFonts w:ascii="Arial" w:hAnsi="Arial" w:cs="Arial"/>
        </w:rPr>
        <w:t xml:space="preserve"> for Langar cum Barnstone Parish Council were considered and approved by Full Council on 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2022</w:t>
      </w:r>
    </w:p>
    <w:p w14:paraId="1080B6C9" w14:textId="77777777" w:rsidR="000A243C" w:rsidRDefault="000A243C" w:rsidP="000A243C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Minute Reference: 2022/23 -16</w:t>
      </w:r>
    </w:p>
    <w:p w14:paraId="168B7635" w14:textId="77777777" w:rsidR="00AA58E6" w:rsidRPr="00CD52BA" w:rsidRDefault="00AA58E6" w:rsidP="001E5628">
      <w:pPr>
        <w:pStyle w:val="Default"/>
        <w:rPr>
          <w:rFonts w:ascii="Arial" w:hAnsi="Arial" w:cs="Arial"/>
          <w:color w:val="auto"/>
        </w:rPr>
      </w:pPr>
    </w:p>
    <w:sectPr w:rsidR="00AA58E6" w:rsidRPr="00CD52BA" w:rsidSect="0060112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F5950" w14:textId="77777777" w:rsidR="009C317A" w:rsidRDefault="009C317A" w:rsidP="00601120">
      <w:pPr>
        <w:spacing w:after="0" w:line="240" w:lineRule="auto"/>
      </w:pPr>
      <w:r>
        <w:separator/>
      </w:r>
    </w:p>
  </w:endnote>
  <w:endnote w:type="continuationSeparator" w:id="0">
    <w:p w14:paraId="44C7913C" w14:textId="77777777" w:rsidR="009C317A" w:rsidRDefault="009C317A" w:rsidP="0060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2128265765"/>
      <w:docPartObj>
        <w:docPartGallery w:val="Page Numbers (Bottom of Page)"/>
        <w:docPartUnique/>
      </w:docPartObj>
    </w:sdtPr>
    <w:sdtEndPr/>
    <w:sdtContent>
      <w:sdt>
        <w:sdtPr>
          <w:rPr>
            <w:highlight w:val="yell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F323F3" w14:textId="20804AA5" w:rsidR="00C357FE" w:rsidRDefault="00C357FE">
            <w:pPr>
              <w:pStyle w:val="Footer"/>
              <w:jc w:val="right"/>
            </w:pPr>
            <w:r w:rsidRPr="009D2659">
              <w:t xml:space="preserve">Page </w:t>
            </w:r>
            <w:r w:rsidRPr="009D2659">
              <w:rPr>
                <w:b/>
                <w:bCs/>
                <w:sz w:val="24"/>
                <w:szCs w:val="24"/>
              </w:rPr>
              <w:fldChar w:fldCharType="begin"/>
            </w:r>
            <w:r w:rsidRPr="009D2659">
              <w:rPr>
                <w:b/>
                <w:bCs/>
              </w:rPr>
              <w:instrText xml:space="preserve"> PAGE </w:instrText>
            </w:r>
            <w:r w:rsidRPr="009D2659">
              <w:rPr>
                <w:b/>
                <w:bCs/>
                <w:sz w:val="24"/>
                <w:szCs w:val="24"/>
              </w:rPr>
              <w:fldChar w:fldCharType="separate"/>
            </w:r>
            <w:r w:rsidR="000A243C">
              <w:rPr>
                <w:b/>
                <w:bCs/>
                <w:noProof/>
              </w:rPr>
              <w:t>3</w:t>
            </w:r>
            <w:r w:rsidRPr="009D2659">
              <w:rPr>
                <w:b/>
                <w:bCs/>
                <w:sz w:val="24"/>
                <w:szCs w:val="24"/>
              </w:rPr>
              <w:fldChar w:fldCharType="end"/>
            </w:r>
            <w:r w:rsidRPr="009D2659">
              <w:t xml:space="preserve"> of </w:t>
            </w:r>
            <w:r w:rsidRPr="009D2659">
              <w:rPr>
                <w:b/>
                <w:bCs/>
                <w:sz w:val="24"/>
                <w:szCs w:val="24"/>
              </w:rPr>
              <w:fldChar w:fldCharType="begin"/>
            </w:r>
            <w:r w:rsidRPr="009D2659">
              <w:rPr>
                <w:b/>
                <w:bCs/>
              </w:rPr>
              <w:instrText xml:space="preserve"> NUMPAGES  </w:instrText>
            </w:r>
            <w:r w:rsidRPr="009D2659">
              <w:rPr>
                <w:b/>
                <w:bCs/>
                <w:sz w:val="24"/>
                <w:szCs w:val="24"/>
              </w:rPr>
              <w:fldChar w:fldCharType="separate"/>
            </w:r>
            <w:r w:rsidR="000A243C">
              <w:rPr>
                <w:b/>
                <w:bCs/>
                <w:noProof/>
              </w:rPr>
              <w:t>4</w:t>
            </w:r>
            <w:r w:rsidRPr="009D26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758338" w14:textId="77777777" w:rsidR="00C357FE" w:rsidRDefault="00C35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23F7F" w14:textId="77777777" w:rsidR="009C317A" w:rsidRDefault="009C317A" w:rsidP="00601120">
      <w:pPr>
        <w:spacing w:after="0" w:line="240" w:lineRule="auto"/>
      </w:pPr>
      <w:r>
        <w:separator/>
      </w:r>
    </w:p>
  </w:footnote>
  <w:footnote w:type="continuationSeparator" w:id="0">
    <w:p w14:paraId="7E85066E" w14:textId="77777777" w:rsidR="009C317A" w:rsidRDefault="009C317A" w:rsidP="0060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3D50E" w14:textId="2ACE5002" w:rsidR="001E5628" w:rsidRDefault="00D07B60" w:rsidP="001E5628">
    <w:pPr>
      <w:pStyle w:val="Header"/>
      <w:jc w:val="center"/>
      <w:rPr>
        <w:rFonts w:ascii="Lucida Handwriting" w:hAnsi="Lucida Handwriting" w:cs="Arial"/>
        <w:color w:val="44546A" w:themeColor="text2"/>
        <w:sz w:val="48"/>
        <w:szCs w:val="48"/>
      </w:rPr>
    </w:pPr>
    <w:r>
      <w:rPr>
        <w:rFonts w:cs="Arial"/>
        <w:color w:val="44546A" w:themeColor="text2"/>
        <w:sz w:val="36"/>
        <w:szCs w:val="36"/>
      </w:rPr>
      <w:t>Langar cum Barnstone</w:t>
    </w:r>
  </w:p>
  <w:p w14:paraId="289148B0" w14:textId="689E502B" w:rsidR="001E5628" w:rsidRPr="00063F21" w:rsidRDefault="001E5628" w:rsidP="001E5628">
    <w:pPr>
      <w:pStyle w:val="Header"/>
    </w:pPr>
    <w:r>
      <w:rPr>
        <w:rFonts w:cs="Arial"/>
        <w:color w:val="44546A" w:themeColor="text2"/>
        <w:sz w:val="20"/>
        <w:szCs w:val="20"/>
      </w:rPr>
      <w:t xml:space="preserve">                                      </w:t>
    </w:r>
    <w:r>
      <w:rPr>
        <w:rFonts w:cs="Arial"/>
        <w:color w:val="44546A" w:themeColor="text2"/>
        <w:sz w:val="20"/>
        <w:szCs w:val="20"/>
      </w:rPr>
      <w:tab/>
      <w:t xml:space="preserve">                                                                                                                                 Parish Council</w:t>
    </w:r>
  </w:p>
  <w:p w14:paraId="16E92665" w14:textId="54D5777B" w:rsidR="00601120" w:rsidRDefault="00601120" w:rsidP="006011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20"/>
    <w:rsid w:val="0004376E"/>
    <w:rsid w:val="00062EF3"/>
    <w:rsid w:val="000A243C"/>
    <w:rsid w:val="0016659E"/>
    <w:rsid w:val="001E5628"/>
    <w:rsid w:val="002F2978"/>
    <w:rsid w:val="00502F65"/>
    <w:rsid w:val="0054186F"/>
    <w:rsid w:val="00561A0E"/>
    <w:rsid w:val="00596DAF"/>
    <w:rsid w:val="00601120"/>
    <w:rsid w:val="00780B82"/>
    <w:rsid w:val="00784F63"/>
    <w:rsid w:val="007B5D3D"/>
    <w:rsid w:val="00943EAE"/>
    <w:rsid w:val="009C1199"/>
    <w:rsid w:val="009C317A"/>
    <w:rsid w:val="009D2659"/>
    <w:rsid w:val="009D7C6E"/>
    <w:rsid w:val="009E75F0"/>
    <w:rsid w:val="00AA58E6"/>
    <w:rsid w:val="00AD5E18"/>
    <w:rsid w:val="00C25DFD"/>
    <w:rsid w:val="00C357FE"/>
    <w:rsid w:val="00C662D1"/>
    <w:rsid w:val="00C74F12"/>
    <w:rsid w:val="00D07B60"/>
    <w:rsid w:val="00DB5E51"/>
    <w:rsid w:val="00EE775E"/>
    <w:rsid w:val="00F6602F"/>
    <w:rsid w:val="00F774CC"/>
    <w:rsid w:val="00F967CE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D5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20"/>
  </w:style>
  <w:style w:type="paragraph" w:styleId="Footer">
    <w:name w:val="footer"/>
    <w:basedOn w:val="Normal"/>
    <w:link w:val="FooterChar"/>
    <w:uiPriority w:val="99"/>
    <w:unhideWhenUsed/>
    <w:rsid w:val="0060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20"/>
  </w:style>
  <w:style w:type="table" w:styleId="TableGrid">
    <w:name w:val="Table Grid"/>
    <w:basedOn w:val="TableNormal"/>
    <w:rsid w:val="0060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5628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1E5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20"/>
  </w:style>
  <w:style w:type="paragraph" w:styleId="Footer">
    <w:name w:val="footer"/>
    <w:basedOn w:val="Normal"/>
    <w:link w:val="FooterChar"/>
    <w:uiPriority w:val="99"/>
    <w:unhideWhenUsed/>
    <w:rsid w:val="0060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20"/>
  </w:style>
  <w:style w:type="table" w:styleId="TableGrid">
    <w:name w:val="Table Grid"/>
    <w:basedOn w:val="TableNormal"/>
    <w:rsid w:val="0060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5628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1E5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Fox</dc:creator>
  <cp:lastModifiedBy>HP</cp:lastModifiedBy>
  <cp:revision>2</cp:revision>
  <cp:lastPrinted>2020-11-21T13:05:00Z</cp:lastPrinted>
  <dcterms:created xsi:type="dcterms:W3CDTF">2022-06-13T13:23:00Z</dcterms:created>
  <dcterms:modified xsi:type="dcterms:W3CDTF">2022-06-13T13:23:00Z</dcterms:modified>
</cp:coreProperties>
</file>