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2525" w14:textId="33415F99" w:rsidR="00D8399A" w:rsidRPr="00AE71DC" w:rsidRDefault="00236362" w:rsidP="00AE71DC">
      <w:pPr>
        <w:jc w:val="center"/>
        <w:rPr>
          <w:rFonts w:eastAsia="Times New Roman" w:cstheme="minorHAnsi"/>
          <w:b/>
          <w:noProof/>
          <w:sz w:val="36"/>
          <w:szCs w:val="36"/>
          <w:lang w:eastAsia="en-GB"/>
        </w:rPr>
      </w:pPr>
      <w:bookmarkStart w:id="0" w:name="_Hlk144802360"/>
      <w:r>
        <w:rPr>
          <w:rFonts w:cstheme="minorHAnsi"/>
          <w:b/>
          <w:bCs/>
          <w:sz w:val="36"/>
          <w:szCs w:val="36"/>
        </w:rPr>
        <w:t xml:space="preserve"> </w:t>
      </w:r>
      <w:r w:rsidR="00D8399A" w:rsidRPr="00AE71DC">
        <w:rPr>
          <w:rFonts w:cstheme="minorHAnsi"/>
          <w:b/>
          <w:bCs/>
          <w:sz w:val="36"/>
          <w:szCs w:val="36"/>
        </w:rPr>
        <w:t xml:space="preserve">Notice of </w:t>
      </w:r>
      <w:r w:rsidR="00DC6FEE">
        <w:rPr>
          <w:rFonts w:cstheme="minorHAnsi"/>
          <w:b/>
          <w:bCs/>
          <w:sz w:val="36"/>
          <w:szCs w:val="36"/>
        </w:rPr>
        <w:t>Langar cum Barnstone P</w:t>
      </w:r>
      <w:r w:rsidR="000140BE">
        <w:rPr>
          <w:rFonts w:cstheme="minorHAnsi"/>
          <w:b/>
          <w:bCs/>
          <w:sz w:val="36"/>
          <w:szCs w:val="36"/>
        </w:rPr>
        <w:t xml:space="preserve">arish Council </w:t>
      </w:r>
      <w:r w:rsidR="00D8399A" w:rsidRPr="00AE71DC">
        <w:rPr>
          <w:rFonts w:cstheme="minorHAnsi"/>
          <w:b/>
          <w:bCs/>
          <w:sz w:val="36"/>
          <w:szCs w:val="36"/>
        </w:rPr>
        <w:t>Meeting</w:t>
      </w:r>
    </w:p>
    <w:p w14:paraId="2A0970CB" w14:textId="5A6F0D9B" w:rsidR="00C11D28" w:rsidRPr="00AE71DC" w:rsidRDefault="00C11D28" w:rsidP="00C11D28">
      <w:pPr>
        <w:keepNext/>
        <w:tabs>
          <w:tab w:val="left" w:pos="7230"/>
        </w:tabs>
        <w:spacing w:after="0" w:line="240" w:lineRule="auto"/>
        <w:outlineLvl w:val="3"/>
        <w:rPr>
          <w:rFonts w:eastAsia="Times New Roman" w:cstheme="minorHAnsi"/>
          <w:b/>
          <w:sz w:val="28"/>
          <w:szCs w:val="28"/>
          <w:lang w:eastAsia="en-GB"/>
        </w:rPr>
      </w:pPr>
      <w:r w:rsidRPr="00AE71DC">
        <w:rPr>
          <w:rFonts w:eastAsia="Times New Roman"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3D997BB4" wp14:editId="70B42C53">
            <wp:simplePos x="0" y="0"/>
            <wp:positionH relativeFrom="column">
              <wp:posOffset>102235</wp:posOffset>
            </wp:positionH>
            <wp:positionV relativeFrom="paragraph">
              <wp:posOffset>1905</wp:posOffset>
            </wp:positionV>
            <wp:extent cx="1388745" cy="1390650"/>
            <wp:effectExtent l="0" t="0" r="1905" b="0"/>
            <wp:wrapTight wrapText="bothSides">
              <wp:wrapPolygon edited="0">
                <wp:start x="0" y="0"/>
                <wp:lineTo x="0" y="21304"/>
                <wp:lineTo x="21333" y="21304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1DC">
        <w:rPr>
          <w:rFonts w:eastAsia="Times New Roman" w:cstheme="minorHAnsi"/>
          <w:b/>
          <w:noProof/>
          <w:sz w:val="28"/>
          <w:szCs w:val="28"/>
          <w:lang w:eastAsia="en-GB"/>
        </w:rPr>
        <w:t xml:space="preserve"> </w:t>
      </w:r>
    </w:p>
    <w:p w14:paraId="4738EB05" w14:textId="77777777" w:rsidR="00C11D28" w:rsidRPr="001F1DC5" w:rsidRDefault="00C11D28" w:rsidP="00C11D28">
      <w:pPr>
        <w:tabs>
          <w:tab w:val="left" w:pos="7230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en-GB"/>
        </w:rPr>
      </w:pPr>
    </w:p>
    <w:p w14:paraId="6D9CFF66" w14:textId="77777777" w:rsidR="00C11D28" w:rsidRPr="001F1DC5" w:rsidRDefault="00C11D28" w:rsidP="00C11D28">
      <w:pPr>
        <w:tabs>
          <w:tab w:val="left" w:pos="7230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en-GB"/>
        </w:rPr>
      </w:pPr>
      <w:r w:rsidRPr="001F1DC5">
        <w:rPr>
          <w:rFonts w:eastAsia="Times New Roman" w:cstheme="minorHAnsi"/>
          <w:sz w:val="24"/>
          <w:szCs w:val="24"/>
          <w:lang w:eastAsia="en-GB"/>
        </w:rPr>
        <w:t>Parish Clerk:</w:t>
      </w:r>
    </w:p>
    <w:p w14:paraId="3AFECB10" w14:textId="77777777" w:rsidR="00C11D28" w:rsidRPr="001F1DC5" w:rsidRDefault="00C11D28" w:rsidP="00C11D2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en-GB"/>
        </w:rPr>
      </w:pPr>
      <w:r w:rsidRPr="001F1DC5">
        <w:rPr>
          <w:rFonts w:eastAsia="Times New Roman" w:cstheme="minorHAnsi"/>
          <w:sz w:val="24"/>
          <w:szCs w:val="24"/>
          <w:lang w:eastAsia="en-GB"/>
        </w:rPr>
        <w:t>Mrs Sharon Ellis</w:t>
      </w:r>
    </w:p>
    <w:p w14:paraId="680F3644" w14:textId="77777777" w:rsidR="00C11D28" w:rsidRPr="001F1DC5" w:rsidRDefault="00C11D28" w:rsidP="00C11D28">
      <w:pPr>
        <w:tabs>
          <w:tab w:val="left" w:pos="7230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en-GB"/>
        </w:rPr>
      </w:pPr>
      <w:r w:rsidRPr="001F1DC5">
        <w:rPr>
          <w:rFonts w:eastAsia="Times New Roman" w:cstheme="minorHAnsi"/>
          <w:sz w:val="24"/>
          <w:szCs w:val="24"/>
          <w:lang w:eastAsia="en-GB"/>
        </w:rPr>
        <w:t>Tel:  07984 075016</w:t>
      </w:r>
    </w:p>
    <w:p w14:paraId="6C509194" w14:textId="06C7534E" w:rsidR="00CE70FA" w:rsidRPr="00C95C10" w:rsidRDefault="00C11D28" w:rsidP="001F1DC5">
      <w:pPr>
        <w:tabs>
          <w:tab w:val="left" w:pos="6379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en-GB"/>
        </w:rPr>
      </w:pPr>
      <w:r w:rsidRPr="00C95C10">
        <w:rPr>
          <w:rFonts w:eastAsia="Times New Roman" w:cstheme="minorHAnsi"/>
          <w:sz w:val="24"/>
          <w:szCs w:val="24"/>
          <w:lang w:eastAsia="en-GB"/>
        </w:rPr>
        <w:t xml:space="preserve">Email: </w:t>
      </w:r>
      <w:hyperlink r:id="rId9" w:history="1">
        <w:r w:rsidR="001F1DC5" w:rsidRPr="00C95C10">
          <w:rPr>
            <w:rStyle w:val="Hyperlink"/>
            <w:rFonts w:eastAsia="Times New Roman" w:cstheme="minorHAnsi"/>
            <w:color w:val="auto"/>
            <w:sz w:val="24"/>
            <w:szCs w:val="24"/>
            <w:u w:val="none"/>
            <w:lang w:eastAsia="en-GB"/>
          </w:rPr>
          <w:t>clerk</w:t>
        </w:r>
      </w:hyperlink>
      <w:r w:rsidR="001F1DC5" w:rsidRPr="00C95C10">
        <w:rPr>
          <w:rFonts w:cstheme="minorHAnsi"/>
          <w:sz w:val="24"/>
          <w:szCs w:val="24"/>
        </w:rPr>
        <w:t>@langarcumbarnstone-pc.gov.uk</w:t>
      </w:r>
    </w:p>
    <w:p w14:paraId="6A3FBE12" w14:textId="6D19306A" w:rsidR="009D77B3" w:rsidRPr="00C95C10" w:rsidRDefault="00CE70FA" w:rsidP="00E0688B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</w:rPr>
      </w:pPr>
      <w:r w:rsidRPr="00C95C10">
        <w:rPr>
          <w:rFonts w:eastAsia="Times New Roman" w:cstheme="minorHAnsi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</w:t>
      </w:r>
      <w:bookmarkEnd w:id="0"/>
    </w:p>
    <w:p w14:paraId="4EDADE4A" w14:textId="77777777" w:rsidR="00AA1732" w:rsidRDefault="00AA1732" w:rsidP="00337278">
      <w:pPr>
        <w:rPr>
          <w:rFonts w:cstheme="minorHAnsi"/>
          <w:sz w:val="24"/>
          <w:szCs w:val="24"/>
        </w:rPr>
      </w:pPr>
    </w:p>
    <w:p w14:paraId="23611B8F" w14:textId="67E0A869" w:rsidR="00AA1732" w:rsidRPr="000724C1" w:rsidRDefault="00AA1732" w:rsidP="00337278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Dear Councillors</w:t>
      </w:r>
    </w:p>
    <w:p w14:paraId="384708FD" w14:textId="77DCDF08" w:rsidR="001F1DC5" w:rsidRPr="000724C1" w:rsidRDefault="00337278" w:rsidP="00337278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You are hereby summoned to attend the next meeting of Langar cum Barnstone Parish Council, to be held as follows:</w:t>
      </w:r>
      <w:r w:rsidRPr="000724C1">
        <w:rPr>
          <w:rFonts w:cstheme="minorHAnsi"/>
          <w:sz w:val="24"/>
          <w:szCs w:val="24"/>
        </w:rPr>
        <w:br/>
      </w:r>
      <w:r w:rsidRPr="000724C1">
        <w:rPr>
          <w:rFonts w:cstheme="minorHAnsi"/>
          <w:sz w:val="24"/>
          <w:szCs w:val="24"/>
        </w:rPr>
        <w:br/>
        <w:t xml:space="preserve">Date: Thursday, </w:t>
      </w:r>
      <w:r w:rsidR="007E037F" w:rsidRPr="000724C1">
        <w:rPr>
          <w:rFonts w:cstheme="minorHAnsi"/>
          <w:sz w:val="24"/>
          <w:szCs w:val="24"/>
        </w:rPr>
        <w:t>9</w:t>
      </w:r>
      <w:r w:rsidR="007E037F" w:rsidRPr="000724C1">
        <w:rPr>
          <w:rFonts w:cstheme="minorHAnsi"/>
          <w:sz w:val="24"/>
          <w:szCs w:val="24"/>
          <w:vertAlign w:val="superscript"/>
        </w:rPr>
        <w:t>th</w:t>
      </w:r>
      <w:r w:rsidR="007E037F" w:rsidRPr="000724C1">
        <w:rPr>
          <w:rFonts w:cstheme="minorHAnsi"/>
          <w:sz w:val="24"/>
          <w:szCs w:val="24"/>
        </w:rPr>
        <w:t xml:space="preserve"> April</w:t>
      </w:r>
      <w:r w:rsidR="00C027A4" w:rsidRPr="000724C1">
        <w:rPr>
          <w:rFonts w:cstheme="minorHAnsi"/>
          <w:sz w:val="24"/>
          <w:szCs w:val="24"/>
        </w:rPr>
        <w:t xml:space="preserve"> </w:t>
      </w:r>
      <w:r w:rsidR="006B18AC" w:rsidRPr="000724C1">
        <w:rPr>
          <w:rFonts w:cstheme="minorHAnsi"/>
          <w:sz w:val="24"/>
          <w:szCs w:val="24"/>
        </w:rPr>
        <w:t xml:space="preserve"> </w:t>
      </w:r>
      <w:r w:rsidRPr="000724C1">
        <w:rPr>
          <w:rFonts w:cstheme="minorHAnsi"/>
          <w:sz w:val="24"/>
          <w:szCs w:val="24"/>
        </w:rPr>
        <w:t>Time: 7:30 PM</w:t>
      </w:r>
      <w:r w:rsidRPr="000724C1">
        <w:rPr>
          <w:rFonts w:cstheme="minorHAnsi"/>
          <w:sz w:val="24"/>
          <w:szCs w:val="24"/>
        </w:rPr>
        <w:br/>
        <w:t>Venue: Langar cum Barnstone Community Hall</w:t>
      </w:r>
      <w:r w:rsidRPr="000724C1">
        <w:rPr>
          <w:rFonts w:cstheme="minorHAnsi"/>
          <w:sz w:val="24"/>
          <w:szCs w:val="24"/>
        </w:rPr>
        <w:br/>
        <w:t>Address: Main Road, Barnstone, Nottinghamshire, NG13 9JP</w:t>
      </w:r>
      <w:r w:rsidRPr="000724C1">
        <w:rPr>
          <w:rFonts w:cstheme="minorHAnsi"/>
          <w:sz w:val="24"/>
          <w:szCs w:val="24"/>
        </w:rPr>
        <w:br/>
      </w:r>
    </w:p>
    <w:p w14:paraId="7CDC1F38" w14:textId="77E1EF14" w:rsidR="005B06F9" w:rsidRPr="000724C1" w:rsidRDefault="00337278" w:rsidP="00AA1732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Signed:</w:t>
      </w:r>
      <w:r w:rsidR="009A1EC9" w:rsidRPr="000724C1">
        <w:rPr>
          <w:rFonts w:cstheme="minorHAnsi"/>
          <w:sz w:val="24"/>
          <w:szCs w:val="24"/>
        </w:rPr>
        <w:t xml:space="preserve"> </w:t>
      </w:r>
      <w:r w:rsidRPr="000724C1">
        <w:rPr>
          <w:rFonts w:cstheme="minorHAnsi"/>
          <w:sz w:val="24"/>
          <w:szCs w:val="24"/>
        </w:rPr>
        <w:t>Sharon Ellis, Parish Clerk</w:t>
      </w:r>
      <w:r w:rsidRPr="000724C1">
        <w:rPr>
          <w:rFonts w:cstheme="minorHAnsi"/>
          <w:sz w:val="24"/>
          <w:szCs w:val="24"/>
        </w:rPr>
        <w:br/>
        <w:t>Dated: Thursday</w:t>
      </w:r>
      <w:r w:rsidR="006B18AC" w:rsidRPr="000724C1">
        <w:rPr>
          <w:rFonts w:cstheme="minorHAnsi"/>
          <w:sz w:val="24"/>
          <w:szCs w:val="24"/>
        </w:rPr>
        <w:t xml:space="preserve"> </w:t>
      </w:r>
      <w:r w:rsidR="008F45B8" w:rsidRPr="000724C1">
        <w:rPr>
          <w:rFonts w:cstheme="minorHAnsi"/>
          <w:sz w:val="24"/>
          <w:szCs w:val="24"/>
        </w:rPr>
        <w:t>6</w:t>
      </w:r>
      <w:r w:rsidR="008F45B8" w:rsidRPr="000724C1">
        <w:rPr>
          <w:rFonts w:cstheme="minorHAnsi"/>
          <w:sz w:val="24"/>
          <w:szCs w:val="24"/>
          <w:vertAlign w:val="superscript"/>
        </w:rPr>
        <w:t>th</w:t>
      </w:r>
      <w:r w:rsidR="008F45B8" w:rsidRPr="000724C1">
        <w:rPr>
          <w:rFonts w:cstheme="minorHAnsi"/>
          <w:sz w:val="24"/>
          <w:szCs w:val="24"/>
        </w:rPr>
        <w:t xml:space="preserve"> </w:t>
      </w:r>
      <w:r w:rsidR="007E037F" w:rsidRPr="000724C1">
        <w:rPr>
          <w:rFonts w:cstheme="minorHAnsi"/>
          <w:sz w:val="24"/>
          <w:szCs w:val="24"/>
        </w:rPr>
        <w:t>April</w:t>
      </w:r>
      <w:r w:rsidR="008F45B8" w:rsidRPr="000724C1">
        <w:rPr>
          <w:rFonts w:cstheme="minorHAnsi"/>
          <w:sz w:val="24"/>
          <w:szCs w:val="24"/>
        </w:rPr>
        <w:t xml:space="preserve"> 2026</w:t>
      </w:r>
    </w:p>
    <w:p w14:paraId="25E68196" w14:textId="2DBE6958" w:rsidR="00337278" w:rsidRPr="000724C1" w:rsidRDefault="00337278" w:rsidP="00337278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724C1">
        <w:rPr>
          <w:rFonts w:asciiTheme="minorHAnsi" w:hAnsiTheme="minorHAnsi" w:cstheme="minorHAnsi"/>
          <w:color w:val="auto"/>
          <w:sz w:val="24"/>
          <w:szCs w:val="24"/>
        </w:rPr>
        <w:t>AGENDA</w:t>
      </w:r>
    </w:p>
    <w:p w14:paraId="6D85F362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1. Declarations of Interest</w:t>
      </w:r>
    </w:p>
    <w:p w14:paraId="46D6ECB0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2. Apologies for Absence</w:t>
      </w:r>
    </w:p>
    <w:p w14:paraId="3E42FFF8" w14:textId="2EA6C8A6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 xml:space="preserve">3. Approval of Minutes – Meeting held on Thursday, 12th </w:t>
      </w:r>
      <w:r w:rsidR="009409CC" w:rsidRPr="000724C1">
        <w:rPr>
          <w:rFonts w:cstheme="minorHAnsi"/>
          <w:sz w:val="24"/>
          <w:szCs w:val="24"/>
        </w:rPr>
        <w:t>March</w:t>
      </w:r>
      <w:r w:rsidRPr="000724C1">
        <w:rPr>
          <w:rFonts w:cstheme="minorHAnsi"/>
          <w:sz w:val="24"/>
          <w:szCs w:val="24"/>
        </w:rPr>
        <w:t xml:space="preserve"> 2026</w:t>
      </w:r>
    </w:p>
    <w:p w14:paraId="2B629361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4. Matters Arising and Items for Information Only</w:t>
      </w:r>
    </w:p>
    <w:p w14:paraId="2FB47159" w14:textId="2C5CDE95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Mud on the pavements on Main Road has been reported again.</w:t>
      </w:r>
      <w:r w:rsidR="00732816" w:rsidRPr="000724C1">
        <w:rPr>
          <w:rFonts w:cstheme="minorHAnsi"/>
          <w:sz w:val="24"/>
          <w:szCs w:val="24"/>
        </w:rPr>
        <w:t xml:space="preserve">                                                  </w:t>
      </w:r>
      <w:r w:rsidRPr="000724C1">
        <w:rPr>
          <w:rFonts w:cstheme="minorHAnsi"/>
          <w:sz w:val="24"/>
          <w:szCs w:val="24"/>
        </w:rPr>
        <w:t>Broken drain on Main Road has been reported again.</w:t>
      </w:r>
      <w:r w:rsidR="00732816" w:rsidRPr="000724C1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Pr="000724C1">
        <w:rPr>
          <w:rFonts w:cstheme="minorHAnsi"/>
          <w:sz w:val="24"/>
          <w:szCs w:val="24"/>
        </w:rPr>
        <w:t>Farmers and large hedge owners have been contacted to remind them that hedges must be cut before 1st March.</w:t>
      </w:r>
    </w:p>
    <w:p w14:paraId="386D2D83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5. Outstanding Items</w:t>
      </w:r>
    </w:p>
    <w:p w14:paraId="421A9D46" w14:textId="393F74DE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The closure of Langar Public Footpath No. 8 has been reported to Nottinghamshire County Council’s Public Rights of Way Department.</w:t>
      </w:r>
      <w:r w:rsidR="00732816" w:rsidRPr="000724C1"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  <w:r w:rsidRPr="000724C1">
        <w:rPr>
          <w:rFonts w:cstheme="minorHAnsi"/>
          <w:sz w:val="24"/>
          <w:szCs w:val="24"/>
        </w:rPr>
        <w:t>The broken stile off Main Road has been reported to NCC.</w:t>
      </w:r>
    </w:p>
    <w:p w14:paraId="12105316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Planning application 24/02180/VAR remains outstanding.</w:t>
      </w:r>
    </w:p>
    <w:p w14:paraId="17501F81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6. Public Open Session</w:t>
      </w:r>
    </w:p>
    <w:p w14:paraId="77D5474A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7. Police Reports</w:t>
      </w:r>
    </w:p>
    <w:p w14:paraId="4C1CE143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8. Reports from Borough and County Councillors</w:t>
      </w:r>
    </w:p>
    <w:p w14:paraId="0AFA9917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9. Planning Applications</w:t>
      </w:r>
    </w:p>
    <w:p w14:paraId="27BE61A4" w14:textId="77777777" w:rsidR="008457E1" w:rsidRPr="000724C1" w:rsidRDefault="008457E1" w:rsidP="008457E1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  <w:r w:rsidRPr="000724C1">
        <w:rPr>
          <w:rFonts w:asciiTheme="minorHAnsi" w:hAnsiTheme="minorHAnsi" w:cstheme="minorHAnsi"/>
          <w:b/>
          <w:bCs/>
          <w:sz w:val="24"/>
          <w:szCs w:val="24"/>
        </w:rPr>
        <w:lastRenderedPageBreak/>
        <w:t>Reference Number: 26/00433/FUL</w:t>
      </w:r>
    </w:p>
    <w:p w14:paraId="4DB4979C" w14:textId="77777777" w:rsidR="008457E1" w:rsidRPr="000724C1" w:rsidRDefault="008457E1" w:rsidP="008457E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724C1">
        <w:rPr>
          <w:rFonts w:asciiTheme="minorHAnsi" w:hAnsiTheme="minorHAnsi" w:cstheme="minorHAnsi"/>
          <w:sz w:val="24"/>
          <w:szCs w:val="24"/>
        </w:rPr>
        <w:t>Applicant: Mr A Johal</w:t>
      </w:r>
    </w:p>
    <w:p w14:paraId="24291D01" w14:textId="77777777" w:rsidR="008457E1" w:rsidRPr="000724C1" w:rsidRDefault="008457E1" w:rsidP="008457E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724C1">
        <w:rPr>
          <w:rFonts w:asciiTheme="minorHAnsi" w:hAnsiTheme="minorHAnsi" w:cstheme="minorHAnsi"/>
          <w:sz w:val="24"/>
          <w:szCs w:val="24"/>
        </w:rPr>
        <w:t>Development: Two storey front and side extension to existing dwelling</w:t>
      </w:r>
    </w:p>
    <w:p w14:paraId="21599FC0" w14:textId="2E0FF882" w:rsidR="008457E1" w:rsidRDefault="008457E1" w:rsidP="000724C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724C1">
        <w:rPr>
          <w:rFonts w:asciiTheme="minorHAnsi" w:hAnsiTheme="minorHAnsi" w:cstheme="minorHAnsi"/>
          <w:sz w:val="24"/>
          <w:szCs w:val="24"/>
        </w:rPr>
        <w:t>Location: 8 Main Street Langar Nottinghamshire NG13 9HE</w:t>
      </w:r>
    </w:p>
    <w:p w14:paraId="3EFF977F" w14:textId="77777777" w:rsidR="000724C1" w:rsidRPr="000724C1" w:rsidRDefault="000724C1" w:rsidP="000724C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E7BB505" w14:textId="77777777" w:rsidR="00F83976" w:rsidRPr="000724C1" w:rsidRDefault="00F83976" w:rsidP="00F8397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724C1">
        <w:rPr>
          <w:rFonts w:asciiTheme="minorHAnsi" w:hAnsiTheme="minorHAnsi" w:cstheme="minorHAnsi"/>
          <w:sz w:val="24"/>
          <w:szCs w:val="24"/>
        </w:rPr>
        <w:t>Reference Number: 26/00494/DEMOL</w:t>
      </w:r>
    </w:p>
    <w:p w14:paraId="0ADC3259" w14:textId="77777777" w:rsidR="00F83976" w:rsidRPr="000724C1" w:rsidRDefault="00F83976" w:rsidP="00F8397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724C1">
        <w:rPr>
          <w:rFonts w:asciiTheme="minorHAnsi" w:hAnsiTheme="minorHAnsi" w:cstheme="minorHAnsi"/>
          <w:sz w:val="24"/>
          <w:szCs w:val="24"/>
        </w:rPr>
        <w:t>Applicant: Mr Luke Fitzsimons</w:t>
      </w:r>
    </w:p>
    <w:p w14:paraId="3C843648" w14:textId="77777777" w:rsidR="00F83976" w:rsidRPr="000724C1" w:rsidRDefault="00F83976" w:rsidP="00F8397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724C1">
        <w:rPr>
          <w:rFonts w:asciiTheme="minorHAnsi" w:hAnsiTheme="minorHAnsi" w:cstheme="minorHAnsi"/>
          <w:sz w:val="24"/>
          <w:szCs w:val="24"/>
        </w:rPr>
        <w:t>Development: Prior Notification of demolition of a single storey industrial unit.</w:t>
      </w:r>
    </w:p>
    <w:p w14:paraId="5F030E52" w14:textId="0E232390" w:rsidR="00F50E38" w:rsidRPr="000724C1" w:rsidRDefault="00F83976" w:rsidP="000724C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724C1">
        <w:rPr>
          <w:rFonts w:asciiTheme="minorHAnsi" w:hAnsiTheme="minorHAnsi" w:cstheme="minorHAnsi"/>
          <w:sz w:val="24"/>
          <w:szCs w:val="24"/>
        </w:rPr>
        <w:t xml:space="preserve">Location: </w:t>
      </w:r>
      <w:proofErr w:type="spellStart"/>
      <w:r w:rsidRPr="000724C1">
        <w:rPr>
          <w:rFonts w:asciiTheme="minorHAnsi" w:hAnsiTheme="minorHAnsi" w:cstheme="minorHAnsi"/>
          <w:sz w:val="24"/>
          <w:szCs w:val="24"/>
        </w:rPr>
        <w:t>Interflex</w:t>
      </w:r>
      <w:proofErr w:type="spellEnd"/>
      <w:r w:rsidRPr="000724C1">
        <w:rPr>
          <w:rFonts w:asciiTheme="minorHAnsi" w:hAnsiTheme="minorHAnsi" w:cstheme="minorHAnsi"/>
          <w:sz w:val="24"/>
          <w:szCs w:val="24"/>
        </w:rPr>
        <w:t xml:space="preserve"> Limited Unit 10 Langar Industrial Estate South Harby Road Langar Nottinghamshire</w:t>
      </w:r>
    </w:p>
    <w:p w14:paraId="33D5C5B8" w14:textId="77777777" w:rsidR="000724C1" w:rsidRPr="000724C1" w:rsidRDefault="000724C1" w:rsidP="000724C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4B1003B" w14:textId="19B1E9A3" w:rsidR="00C96609" w:rsidRPr="000724C1" w:rsidRDefault="001B5F1A" w:rsidP="00C96609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10. Planning Notifications</w:t>
      </w:r>
      <w:r w:rsidR="00C96609" w:rsidRPr="000724C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Reference No: 26/00042/LBC                                                                                                                        Applicant : Mr Richard Peberdy                                                                                                              Development : Conversion of cellar into a habitable space, insertion of two new windows, and replacement of single window                                                                                                                                  Location : Langar House Church Lane Langar Nottinghamshire NG13 9HG</w:t>
      </w:r>
    </w:p>
    <w:p w14:paraId="6AEA0D9A" w14:textId="2EFDEF22" w:rsidR="00C96609" w:rsidRPr="000724C1" w:rsidRDefault="00C96609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b/>
          <w:bCs/>
          <w:sz w:val="24"/>
          <w:szCs w:val="24"/>
        </w:rPr>
        <w:t>Grant listed building con</w:t>
      </w:r>
      <w:r w:rsidR="008F10D1" w:rsidRPr="000724C1">
        <w:rPr>
          <w:rFonts w:cstheme="minorHAnsi"/>
          <w:b/>
          <w:bCs/>
          <w:sz w:val="24"/>
          <w:szCs w:val="24"/>
        </w:rPr>
        <w:t>sent</w:t>
      </w:r>
    </w:p>
    <w:p w14:paraId="1F3963CD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11. Parish Council Finance</w:t>
      </w:r>
    </w:p>
    <w:p w14:paraId="77B67B99" w14:textId="3EC9DB0F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 xml:space="preserve">a. Statement and bank reconciliation as at </w:t>
      </w:r>
      <w:r w:rsidR="009409CC" w:rsidRPr="000724C1">
        <w:rPr>
          <w:rFonts w:cstheme="minorHAnsi"/>
          <w:sz w:val="24"/>
          <w:szCs w:val="24"/>
        </w:rPr>
        <w:t>31</w:t>
      </w:r>
      <w:r w:rsidR="009409CC" w:rsidRPr="000724C1">
        <w:rPr>
          <w:rFonts w:cstheme="minorHAnsi"/>
          <w:sz w:val="24"/>
          <w:szCs w:val="24"/>
          <w:vertAlign w:val="superscript"/>
        </w:rPr>
        <w:t>st</w:t>
      </w:r>
      <w:r w:rsidR="009409CC" w:rsidRPr="000724C1">
        <w:rPr>
          <w:rFonts w:cstheme="minorHAnsi"/>
          <w:sz w:val="24"/>
          <w:szCs w:val="24"/>
        </w:rPr>
        <w:t xml:space="preserve"> March</w:t>
      </w:r>
      <w:r w:rsidRPr="000724C1">
        <w:rPr>
          <w:rFonts w:cstheme="minorHAnsi"/>
          <w:sz w:val="24"/>
          <w:szCs w:val="24"/>
        </w:rPr>
        <w:t xml:space="preserve"> 2026 (see Appendices 1 &amp; 2)</w:t>
      </w:r>
    </w:p>
    <w:p w14:paraId="2EB08B67" w14:textId="1ADA8CFD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 xml:space="preserve">b. Payments made and to be approved up to </w:t>
      </w:r>
      <w:r w:rsidR="009409CC" w:rsidRPr="000724C1">
        <w:rPr>
          <w:rFonts w:cstheme="minorHAnsi"/>
          <w:sz w:val="24"/>
          <w:szCs w:val="24"/>
        </w:rPr>
        <w:t>31</w:t>
      </w:r>
      <w:r w:rsidR="009409CC" w:rsidRPr="000724C1">
        <w:rPr>
          <w:rFonts w:cstheme="minorHAnsi"/>
          <w:sz w:val="24"/>
          <w:szCs w:val="24"/>
          <w:vertAlign w:val="superscript"/>
        </w:rPr>
        <w:t>st</w:t>
      </w:r>
      <w:r w:rsidR="009409CC" w:rsidRPr="000724C1">
        <w:rPr>
          <w:rFonts w:cstheme="minorHAnsi"/>
          <w:sz w:val="24"/>
          <w:szCs w:val="24"/>
        </w:rPr>
        <w:t xml:space="preserve"> March </w:t>
      </w:r>
      <w:r w:rsidRPr="000724C1">
        <w:rPr>
          <w:rFonts w:cstheme="minorHAnsi"/>
          <w:sz w:val="24"/>
          <w:szCs w:val="24"/>
        </w:rPr>
        <w:t>2026 (see Appendices 3 &amp; 4)</w:t>
      </w:r>
    </w:p>
    <w:p w14:paraId="5BCADEA3" w14:textId="4DA78BCC" w:rsidR="000F7F4F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 xml:space="preserve">c. Receipts received up to </w:t>
      </w:r>
      <w:r w:rsidR="009409CC" w:rsidRPr="000724C1">
        <w:rPr>
          <w:rFonts w:cstheme="minorHAnsi"/>
          <w:sz w:val="24"/>
          <w:szCs w:val="24"/>
        </w:rPr>
        <w:t>31</w:t>
      </w:r>
      <w:r w:rsidR="009409CC" w:rsidRPr="000724C1">
        <w:rPr>
          <w:rFonts w:cstheme="minorHAnsi"/>
          <w:sz w:val="24"/>
          <w:szCs w:val="24"/>
          <w:vertAlign w:val="superscript"/>
        </w:rPr>
        <w:t>st</w:t>
      </w:r>
      <w:r w:rsidR="009409CC" w:rsidRPr="000724C1">
        <w:rPr>
          <w:rFonts w:cstheme="minorHAnsi"/>
          <w:sz w:val="24"/>
          <w:szCs w:val="24"/>
        </w:rPr>
        <w:t xml:space="preserve"> March 2026</w:t>
      </w:r>
      <w:r w:rsidRPr="000724C1">
        <w:rPr>
          <w:rFonts w:cstheme="minorHAnsi"/>
          <w:sz w:val="24"/>
          <w:szCs w:val="24"/>
        </w:rPr>
        <w:t xml:space="preserve"> (see Appendix 5)</w:t>
      </w:r>
    </w:p>
    <w:p w14:paraId="5969F4ED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12. Items for Consideration</w:t>
      </w:r>
    </w:p>
    <w:p w14:paraId="50E60E60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a. To adopt the following policies:</w:t>
      </w:r>
    </w:p>
    <w:p w14:paraId="4D92EC29" w14:textId="4ADA741B" w:rsidR="001B5F1A" w:rsidRPr="000724C1" w:rsidRDefault="00786376" w:rsidP="001B5F1A">
      <w:pPr>
        <w:pStyle w:val="ListBullet"/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 xml:space="preserve">Prevention of Harassment &amp; Bullying </w:t>
      </w:r>
      <w:r w:rsidR="001B5F1A" w:rsidRPr="000724C1">
        <w:rPr>
          <w:rFonts w:cstheme="minorHAnsi"/>
          <w:sz w:val="24"/>
          <w:szCs w:val="24"/>
        </w:rPr>
        <w:t>Policy</w:t>
      </w:r>
    </w:p>
    <w:p w14:paraId="187AC6F3" w14:textId="77777777" w:rsidR="001B5F1A" w:rsidRDefault="001B5F1A" w:rsidP="001B5F1A">
      <w:pPr>
        <w:pStyle w:val="ListBullet"/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Data Protection Policy</w:t>
      </w:r>
    </w:p>
    <w:p w14:paraId="46600220" w14:textId="77777777" w:rsidR="00424BC6" w:rsidRPr="00D61F30" w:rsidRDefault="00424BC6" w:rsidP="00424BC6">
      <w:pPr>
        <w:pStyle w:val="ListBullet"/>
        <w:rPr>
          <w:rFonts w:ascii="Calibri" w:hAnsi="Calibri" w:cs="Calibri"/>
          <w:sz w:val="24"/>
          <w:szCs w:val="24"/>
        </w:rPr>
      </w:pPr>
      <w:r w:rsidRPr="00D61F30">
        <w:rPr>
          <w:rFonts w:ascii="Calibri" w:hAnsi="Calibri" w:cs="Calibri"/>
          <w:sz w:val="24"/>
          <w:szCs w:val="24"/>
        </w:rPr>
        <w:t>Unreasonable, Persistent &amp; Vexatious Complaints Policy</w:t>
      </w:r>
    </w:p>
    <w:p w14:paraId="0B918755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To approve the following updated policies:</w:t>
      </w:r>
    </w:p>
    <w:p w14:paraId="796A5DC7" w14:textId="6FE075B5" w:rsidR="001B5F1A" w:rsidRPr="000724C1" w:rsidRDefault="0056205A" w:rsidP="001B5F1A">
      <w:pPr>
        <w:pStyle w:val="ListBullet"/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 xml:space="preserve">Model </w:t>
      </w:r>
      <w:r w:rsidR="001B5F1A" w:rsidRPr="000724C1">
        <w:rPr>
          <w:rFonts w:cstheme="minorHAnsi"/>
          <w:sz w:val="24"/>
          <w:szCs w:val="24"/>
        </w:rPr>
        <w:t>Publication Scheme</w:t>
      </w:r>
    </w:p>
    <w:p w14:paraId="009C9D4C" w14:textId="77777777" w:rsidR="001B5F1A" w:rsidRDefault="001B5F1A" w:rsidP="001B5F1A">
      <w:pPr>
        <w:pStyle w:val="ListBullet"/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Grant Awarding Policy</w:t>
      </w:r>
    </w:p>
    <w:p w14:paraId="19E4DDC9" w14:textId="6960494D" w:rsidR="000F7F4F" w:rsidRDefault="000F7F4F" w:rsidP="001B5F1A">
      <w:pPr>
        <w:pStyle w:val="ListBulle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Risk Management Policy</w:t>
      </w:r>
    </w:p>
    <w:p w14:paraId="3B91D382" w14:textId="50C1C379" w:rsidR="00862E5C" w:rsidRPr="000724C1" w:rsidRDefault="00862E5C" w:rsidP="001B5F1A">
      <w:pPr>
        <w:pStyle w:val="ListBulle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Health &amp; Safety Policy</w:t>
      </w:r>
    </w:p>
    <w:p w14:paraId="134B25C8" w14:textId="619553B8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b. T</w:t>
      </w:r>
      <w:r w:rsidR="00152DBB" w:rsidRPr="000724C1">
        <w:rPr>
          <w:rFonts w:cstheme="minorHAnsi"/>
          <w:sz w:val="24"/>
          <w:szCs w:val="24"/>
        </w:rPr>
        <w:t xml:space="preserve">o consider the grant request from </w:t>
      </w:r>
      <w:r w:rsidR="000C4C70" w:rsidRPr="000724C1">
        <w:rPr>
          <w:rFonts w:cstheme="minorHAnsi"/>
          <w:sz w:val="24"/>
          <w:szCs w:val="24"/>
        </w:rPr>
        <w:t>Baby Beats</w:t>
      </w:r>
    </w:p>
    <w:p w14:paraId="288BEEC2" w14:textId="4F27AF33" w:rsidR="000724C1" w:rsidRDefault="000724C1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c. Update on the new Gov.Uk website</w:t>
      </w:r>
    </w:p>
    <w:p w14:paraId="49B201F9" w14:textId="3EFBC62E" w:rsidR="00475107" w:rsidRDefault="00475107" w:rsidP="001B5F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d. To consider the format for the APM</w:t>
      </w:r>
    </w:p>
    <w:p w14:paraId="3E25DCA7" w14:textId="1F2F3A8C" w:rsidR="000103A5" w:rsidRPr="000724C1" w:rsidRDefault="000103A5" w:rsidP="001B5F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e. To approve the note of engagement between Langar cum Barnstone Parish </w:t>
      </w:r>
      <w:r w:rsidR="005A19B6">
        <w:rPr>
          <w:rFonts w:cstheme="minorHAnsi"/>
          <w:sz w:val="24"/>
          <w:szCs w:val="24"/>
        </w:rPr>
        <w:t>Council</w:t>
      </w:r>
      <w:r>
        <w:rPr>
          <w:rFonts w:cstheme="minorHAnsi"/>
          <w:sz w:val="24"/>
          <w:szCs w:val="24"/>
        </w:rPr>
        <w:t xml:space="preserve"> </w:t>
      </w:r>
      <w:r w:rsidR="005A19B6">
        <w:rPr>
          <w:rFonts w:cstheme="minorHAnsi"/>
          <w:sz w:val="24"/>
          <w:szCs w:val="24"/>
        </w:rPr>
        <w:t>&amp; the internal auditor Dixon Accountancy.</w:t>
      </w:r>
      <w:r>
        <w:rPr>
          <w:rFonts w:cstheme="minorHAnsi"/>
          <w:sz w:val="24"/>
          <w:szCs w:val="24"/>
        </w:rPr>
        <w:t xml:space="preserve"> </w:t>
      </w:r>
      <w:r w:rsidR="005A19B6">
        <w:rPr>
          <w:rFonts w:cstheme="minorHAnsi"/>
          <w:sz w:val="24"/>
          <w:szCs w:val="24"/>
        </w:rPr>
        <w:t>To note the requirements for the internal auditor</w:t>
      </w:r>
    </w:p>
    <w:p w14:paraId="0C098E07" w14:textId="77777777" w:rsidR="001F264C" w:rsidRDefault="001F264C" w:rsidP="001B5F1A">
      <w:pPr>
        <w:rPr>
          <w:rFonts w:cstheme="minorHAnsi"/>
          <w:sz w:val="24"/>
          <w:szCs w:val="24"/>
        </w:rPr>
      </w:pPr>
    </w:p>
    <w:p w14:paraId="44F533D6" w14:textId="74556B7D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lastRenderedPageBreak/>
        <w:t>13. Councillors’ Comments</w:t>
      </w:r>
    </w:p>
    <w:p w14:paraId="0DD27758" w14:textId="7488C9F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 xml:space="preserve">Date of Next Meeting: Thursday, </w:t>
      </w:r>
      <w:r w:rsidR="00C95C10" w:rsidRPr="000724C1">
        <w:rPr>
          <w:rFonts w:cstheme="minorHAnsi"/>
          <w:sz w:val="24"/>
          <w:szCs w:val="24"/>
        </w:rPr>
        <w:t>14</w:t>
      </w:r>
      <w:r w:rsidR="00C95C10" w:rsidRPr="000724C1">
        <w:rPr>
          <w:rFonts w:cstheme="minorHAnsi"/>
          <w:sz w:val="24"/>
          <w:szCs w:val="24"/>
          <w:vertAlign w:val="superscript"/>
        </w:rPr>
        <w:t>th</w:t>
      </w:r>
      <w:r w:rsidR="00C95C10" w:rsidRPr="000724C1">
        <w:rPr>
          <w:rFonts w:cstheme="minorHAnsi"/>
          <w:sz w:val="24"/>
          <w:szCs w:val="24"/>
        </w:rPr>
        <w:t xml:space="preserve"> May 2026</w:t>
      </w:r>
    </w:p>
    <w:p w14:paraId="5E3917A0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Public Participation</w:t>
      </w:r>
    </w:p>
    <w:p w14:paraId="4F4C38DB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Residents are warmly invited to attend all Parish Council meetings. A 15-minute Open Session is held at the beginning of each meeting to provide an opportunity for public questions or comments.</w:t>
      </w:r>
    </w:p>
    <w:p w14:paraId="3A2DFA55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Meeting Papers</w:t>
      </w:r>
    </w:p>
    <w:p w14:paraId="10E96161" w14:textId="77777777" w:rsidR="001B5F1A" w:rsidRPr="000724C1" w:rsidRDefault="001B5F1A" w:rsidP="001B5F1A">
      <w:pPr>
        <w:rPr>
          <w:rFonts w:cstheme="minorHAnsi"/>
          <w:sz w:val="24"/>
          <w:szCs w:val="24"/>
        </w:rPr>
      </w:pPr>
      <w:r w:rsidRPr="000724C1">
        <w:rPr>
          <w:rFonts w:cstheme="minorHAnsi"/>
          <w:sz w:val="24"/>
          <w:szCs w:val="24"/>
        </w:rPr>
        <w:t>Full meeting papers are available on request from the Clerk or online at www.langarbarnstone.co.uk.</w:t>
      </w:r>
    </w:p>
    <w:p w14:paraId="7D2AED6D" w14:textId="77777777" w:rsidR="00951952" w:rsidRPr="000724C1" w:rsidRDefault="00951952" w:rsidP="00ED014D">
      <w:pPr>
        <w:rPr>
          <w:rFonts w:cstheme="minorHAnsi"/>
          <w:b/>
          <w:bCs/>
          <w:sz w:val="24"/>
          <w:szCs w:val="24"/>
        </w:rPr>
      </w:pPr>
    </w:p>
    <w:p w14:paraId="16A64842" w14:textId="77777777" w:rsidR="00951952" w:rsidRPr="000724C1" w:rsidRDefault="00951952" w:rsidP="00ED014D">
      <w:pPr>
        <w:rPr>
          <w:rFonts w:cstheme="minorHAnsi"/>
          <w:b/>
          <w:bCs/>
          <w:sz w:val="24"/>
          <w:szCs w:val="24"/>
        </w:rPr>
      </w:pPr>
    </w:p>
    <w:p w14:paraId="1398729B" w14:textId="77777777" w:rsidR="00951952" w:rsidRPr="000724C1" w:rsidRDefault="00951952" w:rsidP="00ED014D">
      <w:pPr>
        <w:rPr>
          <w:rFonts w:cstheme="minorHAnsi"/>
          <w:b/>
          <w:bCs/>
          <w:sz w:val="24"/>
          <w:szCs w:val="24"/>
        </w:rPr>
      </w:pPr>
    </w:p>
    <w:p w14:paraId="48BD51A4" w14:textId="77777777" w:rsidR="00951952" w:rsidRPr="000724C1" w:rsidRDefault="00951952" w:rsidP="00ED014D">
      <w:pPr>
        <w:rPr>
          <w:rFonts w:cstheme="minorHAnsi"/>
          <w:b/>
          <w:bCs/>
          <w:sz w:val="24"/>
          <w:szCs w:val="24"/>
        </w:rPr>
      </w:pPr>
    </w:p>
    <w:p w14:paraId="55ED9133" w14:textId="77777777" w:rsidR="00951952" w:rsidRPr="000724C1" w:rsidRDefault="00951952" w:rsidP="00ED014D">
      <w:pPr>
        <w:rPr>
          <w:rFonts w:cstheme="minorHAnsi"/>
          <w:b/>
          <w:bCs/>
          <w:sz w:val="24"/>
          <w:szCs w:val="24"/>
        </w:rPr>
      </w:pPr>
    </w:p>
    <w:p w14:paraId="636CB628" w14:textId="77777777" w:rsidR="00D74C73" w:rsidRPr="000724C1" w:rsidRDefault="00D74C73" w:rsidP="00ED014D">
      <w:pPr>
        <w:rPr>
          <w:rFonts w:cstheme="minorHAnsi"/>
          <w:b/>
          <w:bCs/>
          <w:sz w:val="24"/>
          <w:szCs w:val="24"/>
        </w:rPr>
      </w:pPr>
    </w:p>
    <w:p w14:paraId="033D4F74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2CC59A24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14F96343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481D082C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590C2CF4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0EB958C3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4021A5DD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1B90AE20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51A7A8DB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7F8C0D08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47358D1C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1DE62D5C" w14:textId="77777777" w:rsidR="00082C33" w:rsidRPr="000724C1" w:rsidRDefault="00082C33" w:rsidP="00ED014D">
      <w:pPr>
        <w:rPr>
          <w:rFonts w:cstheme="minorHAnsi"/>
          <w:b/>
          <w:bCs/>
          <w:sz w:val="24"/>
          <w:szCs w:val="24"/>
        </w:rPr>
      </w:pPr>
    </w:p>
    <w:p w14:paraId="5E3429B5" w14:textId="77777777" w:rsidR="00082C33" w:rsidRDefault="00082C33" w:rsidP="00ED014D">
      <w:pPr>
        <w:rPr>
          <w:rFonts w:cstheme="minorHAnsi"/>
          <w:b/>
          <w:bCs/>
          <w:sz w:val="28"/>
          <w:szCs w:val="28"/>
        </w:rPr>
      </w:pPr>
    </w:p>
    <w:p w14:paraId="7B0E59E6" w14:textId="77777777" w:rsidR="00082C33" w:rsidRDefault="00082C33" w:rsidP="00ED014D">
      <w:pPr>
        <w:rPr>
          <w:rFonts w:cstheme="minorHAnsi"/>
          <w:b/>
          <w:bCs/>
          <w:sz w:val="28"/>
          <w:szCs w:val="28"/>
        </w:rPr>
      </w:pPr>
    </w:p>
    <w:p w14:paraId="6E753D61" w14:textId="77777777" w:rsidR="001F264C" w:rsidRDefault="001F264C" w:rsidP="00ED014D">
      <w:pPr>
        <w:rPr>
          <w:rFonts w:cstheme="minorHAnsi"/>
          <w:b/>
          <w:bCs/>
          <w:sz w:val="28"/>
          <w:szCs w:val="28"/>
        </w:rPr>
      </w:pPr>
    </w:p>
    <w:p w14:paraId="553FAE29" w14:textId="77777777" w:rsidR="001F264C" w:rsidRDefault="001F264C" w:rsidP="00ED014D">
      <w:pPr>
        <w:rPr>
          <w:rFonts w:cstheme="minorHAnsi"/>
          <w:b/>
          <w:bCs/>
          <w:sz w:val="28"/>
          <w:szCs w:val="28"/>
        </w:rPr>
      </w:pPr>
    </w:p>
    <w:p w14:paraId="4DDF2600" w14:textId="22C0B07F" w:rsidR="00E2267E" w:rsidRDefault="002954A8" w:rsidP="00ED014D">
      <w:pPr>
        <w:rPr>
          <w:rFonts w:cstheme="minorHAnsi"/>
          <w:b/>
          <w:bCs/>
          <w:sz w:val="28"/>
          <w:szCs w:val="28"/>
        </w:rPr>
      </w:pPr>
      <w:r w:rsidRPr="00024D4D">
        <w:rPr>
          <w:rFonts w:cstheme="minorHAnsi"/>
          <w:b/>
          <w:bCs/>
          <w:sz w:val="28"/>
          <w:szCs w:val="28"/>
        </w:rPr>
        <w:lastRenderedPageBreak/>
        <w:t>Appendix 1</w:t>
      </w:r>
    </w:p>
    <w:p w14:paraId="59998FC5" w14:textId="0427AB88" w:rsidR="00A45D09" w:rsidRDefault="00A551AF" w:rsidP="00ED014D">
      <w:pPr>
        <w:rPr>
          <w:rFonts w:cstheme="minorHAnsi"/>
          <w:b/>
          <w:bCs/>
          <w:sz w:val="28"/>
          <w:szCs w:val="28"/>
        </w:rPr>
      </w:pPr>
      <w:r w:rsidRPr="00A551AF">
        <w:rPr>
          <w:noProof/>
        </w:rPr>
        <w:drawing>
          <wp:inline distT="0" distB="0" distL="0" distR="0" wp14:anchorId="638FB7CC" wp14:editId="735DDDC1">
            <wp:extent cx="5760085" cy="6638290"/>
            <wp:effectExtent l="0" t="0" r="0" b="0"/>
            <wp:docPr id="2141680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3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D7136" w14:textId="3EB90A0F" w:rsidR="001F1DC5" w:rsidRPr="00024D4D" w:rsidRDefault="001F1DC5" w:rsidP="00ED014D">
      <w:pPr>
        <w:rPr>
          <w:rFonts w:cstheme="minorHAnsi"/>
          <w:b/>
          <w:bCs/>
          <w:sz w:val="28"/>
          <w:szCs w:val="28"/>
        </w:rPr>
      </w:pPr>
    </w:p>
    <w:p w14:paraId="739F8CD8" w14:textId="55555C48" w:rsidR="003B48A8" w:rsidRPr="00024D4D" w:rsidRDefault="003B48A8" w:rsidP="00ED014D">
      <w:pPr>
        <w:rPr>
          <w:rFonts w:cstheme="minorHAnsi"/>
          <w:b/>
          <w:bCs/>
          <w:sz w:val="28"/>
          <w:szCs w:val="28"/>
        </w:rPr>
      </w:pPr>
    </w:p>
    <w:p w14:paraId="42AF89D1" w14:textId="2F87CE54" w:rsidR="00A214F3" w:rsidRPr="00024D4D" w:rsidRDefault="00A214F3" w:rsidP="00ED014D">
      <w:pPr>
        <w:rPr>
          <w:rFonts w:cstheme="minorHAnsi"/>
          <w:b/>
          <w:bCs/>
          <w:sz w:val="28"/>
          <w:szCs w:val="28"/>
        </w:rPr>
      </w:pPr>
    </w:p>
    <w:p w14:paraId="625C3E63" w14:textId="6237E2AD" w:rsidR="000E2916" w:rsidRDefault="000E2916" w:rsidP="00ED014D">
      <w:pPr>
        <w:rPr>
          <w:rFonts w:cstheme="minorHAnsi"/>
          <w:b/>
          <w:bCs/>
          <w:sz w:val="28"/>
          <w:szCs w:val="28"/>
        </w:rPr>
      </w:pPr>
    </w:p>
    <w:tbl>
      <w:tblPr>
        <w:tblW w:w="12880" w:type="dxa"/>
        <w:tblLook w:val="04A0" w:firstRow="1" w:lastRow="0" w:firstColumn="1" w:lastColumn="0" w:noHBand="0" w:noVBand="1"/>
      </w:tblPr>
      <w:tblGrid>
        <w:gridCol w:w="1240"/>
        <w:gridCol w:w="260"/>
        <w:gridCol w:w="260"/>
        <w:gridCol w:w="222"/>
        <w:gridCol w:w="440"/>
        <w:gridCol w:w="620"/>
        <w:gridCol w:w="222"/>
        <w:gridCol w:w="540"/>
        <w:gridCol w:w="222"/>
        <w:gridCol w:w="660"/>
        <w:gridCol w:w="222"/>
        <w:gridCol w:w="222"/>
        <w:gridCol w:w="500"/>
        <w:gridCol w:w="260"/>
        <w:gridCol w:w="222"/>
        <w:gridCol w:w="440"/>
        <w:gridCol w:w="380"/>
        <w:gridCol w:w="222"/>
        <w:gridCol w:w="280"/>
        <w:gridCol w:w="260"/>
        <w:gridCol w:w="500"/>
        <w:gridCol w:w="500"/>
        <w:gridCol w:w="500"/>
        <w:gridCol w:w="222"/>
        <w:gridCol w:w="800"/>
        <w:gridCol w:w="380"/>
        <w:gridCol w:w="222"/>
        <w:gridCol w:w="222"/>
        <w:gridCol w:w="1100"/>
        <w:gridCol w:w="740"/>
      </w:tblGrid>
      <w:tr w:rsidR="00E2267E" w:rsidRPr="00024D4D" w14:paraId="1B84EA34" w14:textId="77777777" w:rsidTr="00A12954">
        <w:trPr>
          <w:trHeight w:val="42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3EFFE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E4D4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94EBC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E8B91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D0A87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99025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BB0A3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24D9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6652F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49970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F1D9A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F7475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3B2B3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B6328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7BF1D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B7D3F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0BF31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38475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D452E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3FD43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79716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BCCC2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AF6EE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FFB1A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0EAD7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DFE23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B8237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F81B3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F8478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E4A1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E2267E" w:rsidRPr="00024D4D" w14:paraId="0545C832" w14:textId="77777777" w:rsidTr="00E2267E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98E14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C7027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76EAB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D828A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5E20B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D87DA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19774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C0E24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73C1D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A17DA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1CEA7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1A8F1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B224E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FF4CF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F8750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6C0F0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4657F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6765B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743E5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482ED" w14:textId="77777777" w:rsidR="00E2267E" w:rsidRPr="00024D4D" w:rsidRDefault="00E2267E" w:rsidP="00E2267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44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FBD07" w14:textId="360BA84D" w:rsidR="00E2267E" w:rsidRPr="00024D4D" w:rsidRDefault="00E2267E" w:rsidP="00E2267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  <w:r w:rsidRPr="00024D4D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 xml:space="preserve"> (2025-2026)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383D7" w14:textId="77777777" w:rsidR="00E2267E" w:rsidRPr="00024D4D" w:rsidRDefault="00E2267E" w:rsidP="00E2267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1F264C" w:rsidRPr="001F264C" w14:paraId="5486FC3E" w14:textId="77777777" w:rsidTr="00E2267E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ADA492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8F5BEA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C608E9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509183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EB1147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029D98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64B106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E82718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309D7D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668C0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BD6B44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C8C2A7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06E4B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3DCC2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68CA15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1D45AB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069A3E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5836A8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35A7DD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75CB82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4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7D0D2EBD" w14:textId="77777777" w:rsidR="001F264C" w:rsidRPr="001F264C" w:rsidRDefault="001F264C" w:rsidP="00E2267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C6F3E1" w14:textId="77777777" w:rsidR="001F264C" w:rsidRPr="001F264C" w:rsidRDefault="001F264C" w:rsidP="00E2267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F264C" w:rsidRPr="001F264C" w14:paraId="1D384E4F" w14:textId="77777777" w:rsidTr="00E2267E">
        <w:trPr>
          <w:trHeight w:val="2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766FDD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AE45BB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B5E59B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3660DF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2F24A0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9CF141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E0305D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AC5341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0294A4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0D41FB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A8EAF7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4AC2BA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1D0781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B5A09B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DF0B63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C4ADD5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4D8830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6E820A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F82FD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D0F715" w14:textId="77777777" w:rsidR="001F264C" w:rsidRPr="001F264C" w:rsidRDefault="001F264C" w:rsidP="00E2267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4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00A3ABF0" w14:textId="77777777" w:rsidR="001F264C" w:rsidRPr="001F264C" w:rsidRDefault="001F264C" w:rsidP="00E2267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7B85B" w14:textId="77777777" w:rsidR="001F264C" w:rsidRPr="001F264C" w:rsidRDefault="001F264C" w:rsidP="00E2267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4843672E" w14:textId="018230A7" w:rsidR="00FF2001" w:rsidRDefault="00635C5C" w:rsidP="00ED014D">
      <w:pPr>
        <w:rPr>
          <w:rFonts w:cstheme="minorHAnsi"/>
          <w:b/>
          <w:bCs/>
          <w:sz w:val="28"/>
          <w:szCs w:val="28"/>
        </w:rPr>
      </w:pPr>
      <w:r w:rsidRPr="00024D4D">
        <w:rPr>
          <w:rFonts w:cstheme="minorHAnsi"/>
          <w:b/>
          <w:bCs/>
          <w:sz w:val="28"/>
          <w:szCs w:val="28"/>
        </w:rPr>
        <w:t>Appendix 2</w:t>
      </w:r>
    </w:p>
    <w:p w14:paraId="75EC7988" w14:textId="77777777" w:rsidR="00A551AF" w:rsidRDefault="00A551AF" w:rsidP="00ED014D">
      <w:pPr>
        <w:rPr>
          <w:rFonts w:cstheme="minorHAnsi"/>
          <w:b/>
          <w:bCs/>
          <w:sz w:val="28"/>
          <w:szCs w:val="28"/>
        </w:rPr>
      </w:pPr>
    </w:p>
    <w:p w14:paraId="7C26B764" w14:textId="6EA66E7B" w:rsidR="00A551AF" w:rsidRPr="00024D4D" w:rsidRDefault="001B6C18" w:rsidP="00ED014D">
      <w:pPr>
        <w:rPr>
          <w:rFonts w:cstheme="minorHAnsi"/>
          <w:b/>
          <w:bCs/>
          <w:sz w:val="28"/>
          <w:szCs w:val="28"/>
        </w:rPr>
      </w:pPr>
      <w:r w:rsidRPr="001B6C18">
        <w:rPr>
          <w:noProof/>
        </w:rPr>
        <w:drawing>
          <wp:inline distT="0" distB="0" distL="0" distR="0" wp14:anchorId="186728A3" wp14:editId="040D5F8D">
            <wp:extent cx="5760085" cy="6250940"/>
            <wp:effectExtent l="0" t="0" r="0" b="0"/>
            <wp:docPr id="189928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5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C7A47" w14:textId="5BC3A8B4" w:rsidR="00276781" w:rsidRPr="00024D4D" w:rsidRDefault="00276781" w:rsidP="00ED014D">
      <w:pPr>
        <w:rPr>
          <w:rFonts w:cstheme="minorHAnsi"/>
          <w:b/>
          <w:bCs/>
          <w:sz w:val="28"/>
          <w:szCs w:val="28"/>
        </w:rPr>
      </w:pPr>
    </w:p>
    <w:p w14:paraId="54C7692F" w14:textId="735BDF17" w:rsidR="00364B12" w:rsidRPr="00024D4D" w:rsidRDefault="00364B12" w:rsidP="00ED014D">
      <w:pPr>
        <w:rPr>
          <w:rFonts w:cstheme="minorHAnsi"/>
          <w:b/>
          <w:bCs/>
          <w:sz w:val="28"/>
          <w:szCs w:val="28"/>
        </w:rPr>
      </w:pPr>
    </w:p>
    <w:p w14:paraId="594083A6" w14:textId="080342C3" w:rsidR="00D86B51" w:rsidRPr="00024D4D" w:rsidRDefault="00D86B51" w:rsidP="00ED014D">
      <w:pPr>
        <w:rPr>
          <w:rFonts w:cstheme="minorHAnsi"/>
          <w:b/>
          <w:bCs/>
          <w:sz w:val="28"/>
          <w:szCs w:val="28"/>
        </w:rPr>
      </w:pPr>
    </w:p>
    <w:p w14:paraId="3B583C3B" w14:textId="77777777" w:rsidR="00F87133" w:rsidRPr="00024D4D" w:rsidRDefault="00F87133" w:rsidP="00ED014D">
      <w:pPr>
        <w:rPr>
          <w:rFonts w:cstheme="minorHAnsi"/>
          <w:b/>
          <w:bCs/>
          <w:sz w:val="28"/>
          <w:szCs w:val="28"/>
        </w:rPr>
      </w:pPr>
    </w:p>
    <w:p w14:paraId="4C6011D7" w14:textId="77777777" w:rsidR="00100931" w:rsidRPr="00024D4D" w:rsidRDefault="00100931" w:rsidP="00ED014D">
      <w:pPr>
        <w:rPr>
          <w:rFonts w:cstheme="minorHAnsi"/>
          <w:b/>
          <w:bCs/>
          <w:sz w:val="28"/>
          <w:szCs w:val="28"/>
        </w:rPr>
      </w:pPr>
    </w:p>
    <w:p w14:paraId="6FFBF761" w14:textId="368EA335" w:rsidR="00635C5C" w:rsidRPr="00024D4D" w:rsidRDefault="00F15C53" w:rsidP="00ED014D">
      <w:pPr>
        <w:rPr>
          <w:rFonts w:cstheme="minorHAnsi"/>
          <w:b/>
          <w:bCs/>
          <w:sz w:val="28"/>
          <w:szCs w:val="28"/>
        </w:rPr>
      </w:pPr>
      <w:r w:rsidRPr="00F15C53">
        <w:rPr>
          <w:noProof/>
        </w:rPr>
        <w:lastRenderedPageBreak/>
        <w:drawing>
          <wp:inline distT="0" distB="0" distL="0" distR="0" wp14:anchorId="3C876CA2" wp14:editId="18BA1A46">
            <wp:extent cx="4622800" cy="9309735"/>
            <wp:effectExtent l="0" t="0" r="0" b="0"/>
            <wp:docPr id="5775289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93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4628" w14:textId="76ABD14B" w:rsidR="000814F0" w:rsidRDefault="00941067" w:rsidP="00ED014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Appendices 3-5</w:t>
      </w:r>
      <w:r w:rsidR="00EC4B7A">
        <w:rPr>
          <w:noProof/>
        </w:rPr>
        <w:t xml:space="preserve"> </w:t>
      </w:r>
    </w:p>
    <w:p w14:paraId="2E1B5E20" w14:textId="7837C08E" w:rsidR="000814F0" w:rsidRDefault="00AC6C03" w:rsidP="00ED014D">
      <w:pPr>
        <w:rPr>
          <w:rFonts w:cstheme="minorHAnsi"/>
          <w:b/>
          <w:bCs/>
          <w:sz w:val="24"/>
          <w:szCs w:val="24"/>
        </w:rPr>
      </w:pPr>
      <w:r w:rsidRPr="00AC6C03">
        <w:rPr>
          <w:noProof/>
        </w:rPr>
        <w:drawing>
          <wp:inline distT="0" distB="0" distL="0" distR="0" wp14:anchorId="2D04ACFD" wp14:editId="730A5EDE">
            <wp:extent cx="5760085" cy="6627495"/>
            <wp:effectExtent l="0" t="0" r="0" b="1905"/>
            <wp:docPr id="5787751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2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4DBE4" w14:textId="1B4AB17B" w:rsidR="00941067" w:rsidRDefault="00941067" w:rsidP="00ED014D">
      <w:pPr>
        <w:rPr>
          <w:rFonts w:cstheme="minorHAnsi"/>
          <w:b/>
          <w:bCs/>
          <w:sz w:val="24"/>
          <w:szCs w:val="24"/>
        </w:rPr>
      </w:pPr>
    </w:p>
    <w:p w14:paraId="6BD4EEA0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5FA6B071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5E9FC509" w14:textId="77777777" w:rsidR="00C47918" w:rsidRDefault="00C47918" w:rsidP="00ED014D">
      <w:pPr>
        <w:rPr>
          <w:rFonts w:cstheme="minorHAnsi"/>
          <w:b/>
          <w:bCs/>
          <w:sz w:val="24"/>
          <w:szCs w:val="24"/>
        </w:rPr>
      </w:pPr>
    </w:p>
    <w:p w14:paraId="0B2498B8" w14:textId="05E9296B" w:rsidR="00CE51E8" w:rsidRPr="004F515C" w:rsidRDefault="00CE51E8" w:rsidP="00ED014D">
      <w:pPr>
        <w:rPr>
          <w:rFonts w:cstheme="minorHAnsi"/>
          <w:b/>
          <w:bCs/>
          <w:sz w:val="24"/>
          <w:szCs w:val="24"/>
        </w:rPr>
      </w:pPr>
    </w:p>
    <w:sectPr w:rsidR="00CE51E8" w:rsidRPr="004F515C" w:rsidSect="00976898">
      <w:pgSz w:w="11906" w:h="16838"/>
      <w:pgMar w:top="737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0709" w14:textId="77777777" w:rsidR="00E05774" w:rsidRDefault="00E05774" w:rsidP="008B690E">
      <w:pPr>
        <w:spacing w:after="0" w:line="240" w:lineRule="auto"/>
      </w:pPr>
      <w:r>
        <w:separator/>
      </w:r>
    </w:p>
  </w:endnote>
  <w:endnote w:type="continuationSeparator" w:id="0">
    <w:p w14:paraId="6C371539" w14:textId="77777777" w:rsidR="00E05774" w:rsidRDefault="00E05774" w:rsidP="008B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9C06" w14:textId="77777777" w:rsidR="00E05774" w:rsidRDefault="00E05774" w:rsidP="008B690E">
      <w:pPr>
        <w:spacing w:after="0" w:line="240" w:lineRule="auto"/>
      </w:pPr>
      <w:r>
        <w:separator/>
      </w:r>
    </w:p>
  </w:footnote>
  <w:footnote w:type="continuationSeparator" w:id="0">
    <w:p w14:paraId="22537467" w14:textId="77777777" w:rsidR="00E05774" w:rsidRDefault="00E05774" w:rsidP="008B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05E7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96EBF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16F4B"/>
    <w:multiLevelType w:val="hybridMultilevel"/>
    <w:tmpl w:val="7470809C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020"/>
    <w:multiLevelType w:val="hybridMultilevel"/>
    <w:tmpl w:val="87BA5E14"/>
    <w:lvl w:ilvl="0" w:tplc="08090017">
      <w:start w:val="1"/>
      <w:numFmt w:val="lowerLetter"/>
      <w:lvlText w:val="%1)"/>
      <w:lvlJc w:val="left"/>
      <w:pPr>
        <w:ind w:left="408" w:hanging="360"/>
      </w:p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091C28B9"/>
    <w:multiLevelType w:val="multilevel"/>
    <w:tmpl w:val="195C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7707F"/>
    <w:multiLevelType w:val="multilevel"/>
    <w:tmpl w:val="2C06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020E6"/>
    <w:multiLevelType w:val="multilevel"/>
    <w:tmpl w:val="912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30FA6"/>
    <w:multiLevelType w:val="multilevel"/>
    <w:tmpl w:val="FD12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37431"/>
    <w:multiLevelType w:val="hybridMultilevel"/>
    <w:tmpl w:val="686EC0F8"/>
    <w:lvl w:ilvl="0" w:tplc="B576F0A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F1682"/>
    <w:multiLevelType w:val="hybridMultilevel"/>
    <w:tmpl w:val="6FDE0858"/>
    <w:lvl w:ilvl="0" w:tplc="6C9068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5491B"/>
    <w:multiLevelType w:val="hybridMultilevel"/>
    <w:tmpl w:val="8F7CEAC8"/>
    <w:lvl w:ilvl="0" w:tplc="08090017">
      <w:start w:val="1"/>
      <w:numFmt w:val="lowerLetter"/>
      <w:lvlText w:val="%1)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1CD307C6"/>
    <w:multiLevelType w:val="multilevel"/>
    <w:tmpl w:val="AD0E93B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23320"/>
    <w:multiLevelType w:val="multilevel"/>
    <w:tmpl w:val="AD0E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71F53"/>
    <w:multiLevelType w:val="multilevel"/>
    <w:tmpl w:val="D6E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E73D7"/>
    <w:multiLevelType w:val="multilevel"/>
    <w:tmpl w:val="470E5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77071"/>
    <w:multiLevelType w:val="hybridMultilevel"/>
    <w:tmpl w:val="67D4A30E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B61CF"/>
    <w:multiLevelType w:val="multilevel"/>
    <w:tmpl w:val="1F30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4343B"/>
    <w:multiLevelType w:val="multilevel"/>
    <w:tmpl w:val="05B2CF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47A4E"/>
    <w:multiLevelType w:val="hybridMultilevel"/>
    <w:tmpl w:val="C69861FA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92418"/>
    <w:multiLevelType w:val="multilevel"/>
    <w:tmpl w:val="AD0E93BE"/>
    <w:lvl w:ilvl="0">
      <w:start w:val="1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0" w15:restartNumberingAfterBreak="0">
    <w:nsid w:val="43706A16"/>
    <w:multiLevelType w:val="multilevel"/>
    <w:tmpl w:val="AD0E93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461C3"/>
    <w:multiLevelType w:val="multilevel"/>
    <w:tmpl w:val="9C2A98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7319B"/>
    <w:multiLevelType w:val="multilevel"/>
    <w:tmpl w:val="8C52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D52D7"/>
    <w:multiLevelType w:val="multilevel"/>
    <w:tmpl w:val="AD0E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E1324B"/>
    <w:multiLevelType w:val="multilevel"/>
    <w:tmpl w:val="5FEC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215BB"/>
    <w:multiLevelType w:val="hybridMultilevel"/>
    <w:tmpl w:val="AC2CAD14"/>
    <w:lvl w:ilvl="0" w:tplc="08090017">
      <w:start w:val="1"/>
      <w:numFmt w:val="lowerLetter"/>
      <w:lvlText w:val="%1)"/>
      <w:lvlJc w:val="left"/>
      <w:pPr>
        <w:ind w:left="924" w:hanging="360"/>
      </w:p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61F53F8B"/>
    <w:multiLevelType w:val="hybridMultilevel"/>
    <w:tmpl w:val="8BE411A2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E7D76"/>
    <w:multiLevelType w:val="multilevel"/>
    <w:tmpl w:val="FB98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6F6B36"/>
    <w:multiLevelType w:val="multilevel"/>
    <w:tmpl w:val="9FD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C783C"/>
    <w:multiLevelType w:val="hybridMultilevel"/>
    <w:tmpl w:val="F0B60454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E312F"/>
    <w:multiLevelType w:val="multilevel"/>
    <w:tmpl w:val="3032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295668">
    <w:abstractNumId w:val="25"/>
  </w:num>
  <w:num w:numId="2" w16cid:durableId="783112304">
    <w:abstractNumId w:val="3"/>
  </w:num>
  <w:num w:numId="3" w16cid:durableId="789012684">
    <w:abstractNumId w:val="16"/>
  </w:num>
  <w:num w:numId="4" w16cid:durableId="1301496408">
    <w:abstractNumId w:val="7"/>
  </w:num>
  <w:num w:numId="5" w16cid:durableId="942495975">
    <w:abstractNumId w:val="24"/>
  </w:num>
  <w:num w:numId="6" w16cid:durableId="421879828">
    <w:abstractNumId w:val="27"/>
  </w:num>
  <w:num w:numId="7" w16cid:durableId="1200629286">
    <w:abstractNumId w:val="4"/>
  </w:num>
  <w:num w:numId="8" w16cid:durableId="36127433">
    <w:abstractNumId w:val="22"/>
  </w:num>
  <w:num w:numId="9" w16cid:durableId="216665093">
    <w:abstractNumId w:val="5"/>
  </w:num>
  <w:num w:numId="10" w16cid:durableId="1224566344">
    <w:abstractNumId w:val="30"/>
  </w:num>
  <w:num w:numId="11" w16cid:durableId="1821385585">
    <w:abstractNumId w:val="6"/>
  </w:num>
  <w:num w:numId="12" w16cid:durableId="1521700673">
    <w:abstractNumId w:val="28"/>
  </w:num>
  <w:num w:numId="13" w16cid:durableId="542985548">
    <w:abstractNumId w:val="17"/>
  </w:num>
  <w:num w:numId="14" w16cid:durableId="1774785451">
    <w:abstractNumId w:val="13"/>
  </w:num>
  <w:num w:numId="15" w16cid:durableId="744109412">
    <w:abstractNumId w:val="21"/>
  </w:num>
  <w:num w:numId="16" w16cid:durableId="1076710414">
    <w:abstractNumId w:val="11"/>
  </w:num>
  <w:num w:numId="17" w16cid:durableId="127555867">
    <w:abstractNumId w:val="12"/>
  </w:num>
  <w:num w:numId="18" w16cid:durableId="1025599229">
    <w:abstractNumId w:val="23"/>
  </w:num>
  <w:num w:numId="19" w16cid:durableId="744688502">
    <w:abstractNumId w:val="20"/>
  </w:num>
  <w:num w:numId="20" w16cid:durableId="1206676078">
    <w:abstractNumId w:val="14"/>
  </w:num>
  <w:num w:numId="21" w16cid:durableId="1547445868">
    <w:abstractNumId w:val="19"/>
  </w:num>
  <w:num w:numId="22" w16cid:durableId="549808060">
    <w:abstractNumId w:val="8"/>
  </w:num>
  <w:num w:numId="23" w16cid:durableId="1861578572">
    <w:abstractNumId w:val="29"/>
  </w:num>
  <w:num w:numId="24" w16cid:durableId="1932661049">
    <w:abstractNumId w:val="0"/>
  </w:num>
  <w:num w:numId="25" w16cid:durableId="421295391">
    <w:abstractNumId w:val="0"/>
  </w:num>
  <w:num w:numId="26" w16cid:durableId="658461248">
    <w:abstractNumId w:val="0"/>
  </w:num>
  <w:num w:numId="27" w16cid:durableId="707222661">
    <w:abstractNumId w:val="10"/>
  </w:num>
  <w:num w:numId="28" w16cid:durableId="1972708886">
    <w:abstractNumId w:val="18"/>
  </w:num>
  <w:num w:numId="29" w16cid:durableId="1340698643">
    <w:abstractNumId w:val="26"/>
  </w:num>
  <w:num w:numId="30" w16cid:durableId="279999537">
    <w:abstractNumId w:val="2"/>
  </w:num>
  <w:num w:numId="31" w16cid:durableId="1647469385">
    <w:abstractNumId w:val="15"/>
  </w:num>
  <w:num w:numId="32" w16cid:durableId="1265961595">
    <w:abstractNumId w:val="0"/>
  </w:num>
  <w:num w:numId="33" w16cid:durableId="51589181">
    <w:abstractNumId w:val="0"/>
  </w:num>
  <w:num w:numId="34" w16cid:durableId="1476487422">
    <w:abstractNumId w:val="0"/>
  </w:num>
  <w:num w:numId="35" w16cid:durableId="597493945">
    <w:abstractNumId w:val="0"/>
    <w:lvlOverride w:ilvl="0">
      <w:startOverride w:val="9"/>
    </w:lvlOverride>
  </w:num>
  <w:num w:numId="36" w16cid:durableId="1721054485">
    <w:abstractNumId w:val="9"/>
  </w:num>
  <w:num w:numId="37" w16cid:durableId="1838644350">
    <w:abstractNumId w:val="0"/>
    <w:lvlOverride w:ilvl="0">
      <w:startOverride w:val="10"/>
    </w:lvlOverride>
  </w:num>
  <w:num w:numId="38" w16cid:durableId="2027175757">
    <w:abstractNumId w:val="0"/>
  </w:num>
  <w:num w:numId="39" w16cid:durableId="1349328942">
    <w:abstractNumId w:val="0"/>
    <w:lvlOverride w:ilvl="0">
      <w:startOverride w:val="9"/>
    </w:lvlOverride>
  </w:num>
  <w:num w:numId="40" w16cid:durableId="6031513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4"/>
    <w:rsid w:val="00000171"/>
    <w:rsid w:val="000006BB"/>
    <w:rsid w:val="00001329"/>
    <w:rsid w:val="000032B0"/>
    <w:rsid w:val="00005093"/>
    <w:rsid w:val="0000588D"/>
    <w:rsid w:val="00007223"/>
    <w:rsid w:val="000103A5"/>
    <w:rsid w:val="0001138B"/>
    <w:rsid w:val="00011956"/>
    <w:rsid w:val="00012C36"/>
    <w:rsid w:val="00013075"/>
    <w:rsid w:val="00013332"/>
    <w:rsid w:val="00014081"/>
    <w:rsid w:val="000140BE"/>
    <w:rsid w:val="00017CF2"/>
    <w:rsid w:val="0002026F"/>
    <w:rsid w:val="00020D67"/>
    <w:rsid w:val="00023427"/>
    <w:rsid w:val="000234A2"/>
    <w:rsid w:val="00024A52"/>
    <w:rsid w:val="00024D4D"/>
    <w:rsid w:val="000260C3"/>
    <w:rsid w:val="00027AFE"/>
    <w:rsid w:val="00033451"/>
    <w:rsid w:val="0003531C"/>
    <w:rsid w:val="0003659B"/>
    <w:rsid w:val="00037BDA"/>
    <w:rsid w:val="0004002B"/>
    <w:rsid w:val="0004088B"/>
    <w:rsid w:val="00040D94"/>
    <w:rsid w:val="000420DC"/>
    <w:rsid w:val="00042819"/>
    <w:rsid w:val="00042C51"/>
    <w:rsid w:val="00043F86"/>
    <w:rsid w:val="0004402F"/>
    <w:rsid w:val="00044628"/>
    <w:rsid w:val="000456BA"/>
    <w:rsid w:val="00045799"/>
    <w:rsid w:val="00047E8E"/>
    <w:rsid w:val="00050AB3"/>
    <w:rsid w:val="000515C9"/>
    <w:rsid w:val="00054C4D"/>
    <w:rsid w:val="000553FC"/>
    <w:rsid w:val="00055DE7"/>
    <w:rsid w:val="00056507"/>
    <w:rsid w:val="00056A27"/>
    <w:rsid w:val="00057A76"/>
    <w:rsid w:val="00057D73"/>
    <w:rsid w:val="00057FC6"/>
    <w:rsid w:val="00062C39"/>
    <w:rsid w:val="00062ED6"/>
    <w:rsid w:val="00065300"/>
    <w:rsid w:val="000679A5"/>
    <w:rsid w:val="00067BC1"/>
    <w:rsid w:val="00070FB8"/>
    <w:rsid w:val="00071C5B"/>
    <w:rsid w:val="000724C1"/>
    <w:rsid w:val="000730C7"/>
    <w:rsid w:val="00073888"/>
    <w:rsid w:val="00074B08"/>
    <w:rsid w:val="00074DC0"/>
    <w:rsid w:val="0007616B"/>
    <w:rsid w:val="00076A08"/>
    <w:rsid w:val="00076F7E"/>
    <w:rsid w:val="00077B2D"/>
    <w:rsid w:val="000814F0"/>
    <w:rsid w:val="00081891"/>
    <w:rsid w:val="0008233E"/>
    <w:rsid w:val="00082ABA"/>
    <w:rsid w:val="00082C33"/>
    <w:rsid w:val="000832CC"/>
    <w:rsid w:val="00085F32"/>
    <w:rsid w:val="0008698C"/>
    <w:rsid w:val="00087E80"/>
    <w:rsid w:val="000907B1"/>
    <w:rsid w:val="00091A6F"/>
    <w:rsid w:val="00091C38"/>
    <w:rsid w:val="00091CA5"/>
    <w:rsid w:val="00093061"/>
    <w:rsid w:val="0009395D"/>
    <w:rsid w:val="00094F70"/>
    <w:rsid w:val="00095346"/>
    <w:rsid w:val="000A233A"/>
    <w:rsid w:val="000A3495"/>
    <w:rsid w:val="000A43FA"/>
    <w:rsid w:val="000A447E"/>
    <w:rsid w:val="000A5417"/>
    <w:rsid w:val="000A7300"/>
    <w:rsid w:val="000A7D3C"/>
    <w:rsid w:val="000B09E9"/>
    <w:rsid w:val="000B1650"/>
    <w:rsid w:val="000B2735"/>
    <w:rsid w:val="000B2C8A"/>
    <w:rsid w:val="000B317E"/>
    <w:rsid w:val="000B48E2"/>
    <w:rsid w:val="000B52A6"/>
    <w:rsid w:val="000B5A05"/>
    <w:rsid w:val="000B6F17"/>
    <w:rsid w:val="000C02C3"/>
    <w:rsid w:val="000C09C8"/>
    <w:rsid w:val="000C0B0E"/>
    <w:rsid w:val="000C0D68"/>
    <w:rsid w:val="000C14F2"/>
    <w:rsid w:val="000C1B00"/>
    <w:rsid w:val="000C4C70"/>
    <w:rsid w:val="000C504C"/>
    <w:rsid w:val="000C5527"/>
    <w:rsid w:val="000C6717"/>
    <w:rsid w:val="000C73B4"/>
    <w:rsid w:val="000C7414"/>
    <w:rsid w:val="000C75B3"/>
    <w:rsid w:val="000D0171"/>
    <w:rsid w:val="000D114F"/>
    <w:rsid w:val="000D1F42"/>
    <w:rsid w:val="000D2ED8"/>
    <w:rsid w:val="000D49D1"/>
    <w:rsid w:val="000D4D21"/>
    <w:rsid w:val="000D57D1"/>
    <w:rsid w:val="000D57FA"/>
    <w:rsid w:val="000D698F"/>
    <w:rsid w:val="000E059C"/>
    <w:rsid w:val="000E082B"/>
    <w:rsid w:val="000E2916"/>
    <w:rsid w:val="000E2AFE"/>
    <w:rsid w:val="000E2C9D"/>
    <w:rsid w:val="000E2CDD"/>
    <w:rsid w:val="000E4CFB"/>
    <w:rsid w:val="000E4D60"/>
    <w:rsid w:val="000E6076"/>
    <w:rsid w:val="000E6572"/>
    <w:rsid w:val="000E67DD"/>
    <w:rsid w:val="000F0162"/>
    <w:rsid w:val="000F02F3"/>
    <w:rsid w:val="000F11C1"/>
    <w:rsid w:val="000F1711"/>
    <w:rsid w:val="000F1D44"/>
    <w:rsid w:val="000F2DD7"/>
    <w:rsid w:val="000F2F11"/>
    <w:rsid w:val="000F3CE3"/>
    <w:rsid w:val="000F5124"/>
    <w:rsid w:val="000F623C"/>
    <w:rsid w:val="000F6398"/>
    <w:rsid w:val="000F6CBB"/>
    <w:rsid w:val="000F7F4F"/>
    <w:rsid w:val="001003ED"/>
    <w:rsid w:val="00100931"/>
    <w:rsid w:val="00102A74"/>
    <w:rsid w:val="00104A11"/>
    <w:rsid w:val="00105073"/>
    <w:rsid w:val="001061C4"/>
    <w:rsid w:val="00107783"/>
    <w:rsid w:val="00107BA3"/>
    <w:rsid w:val="0011074A"/>
    <w:rsid w:val="00112446"/>
    <w:rsid w:val="00113FED"/>
    <w:rsid w:val="00115C15"/>
    <w:rsid w:val="00116927"/>
    <w:rsid w:val="00116B21"/>
    <w:rsid w:val="00117CDC"/>
    <w:rsid w:val="001226B7"/>
    <w:rsid w:val="0012283A"/>
    <w:rsid w:val="00125A6F"/>
    <w:rsid w:val="00126E90"/>
    <w:rsid w:val="00127676"/>
    <w:rsid w:val="0012777A"/>
    <w:rsid w:val="001308CB"/>
    <w:rsid w:val="00130F3D"/>
    <w:rsid w:val="00133B78"/>
    <w:rsid w:val="001343B6"/>
    <w:rsid w:val="0013449B"/>
    <w:rsid w:val="00134AB0"/>
    <w:rsid w:val="00134AB8"/>
    <w:rsid w:val="00135511"/>
    <w:rsid w:val="00135E47"/>
    <w:rsid w:val="00136A03"/>
    <w:rsid w:val="0013760B"/>
    <w:rsid w:val="00137B96"/>
    <w:rsid w:val="00141941"/>
    <w:rsid w:val="0014555D"/>
    <w:rsid w:val="00145A2E"/>
    <w:rsid w:val="00145EC6"/>
    <w:rsid w:val="00146B19"/>
    <w:rsid w:val="00150AB5"/>
    <w:rsid w:val="00152DBB"/>
    <w:rsid w:val="0015304A"/>
    <w:rsid w:val="001555C9"/>
    <w:rsid w:val="0015564E"/>
    <w:rsid w:val="00155DA8"/>
    <w:rsid w:val="0015611D"/>
    <w:rsid w:val="00156383"/>
    <w:rsid w:val="001568CA"/>
    <w:rsid w:val="0016271F"/>
    <w:rsid w:val="001631F1"/>
    <w:rsid w:val="00164BC9"/>
    <w:rsid w:val="00165330"/>
    <w:rsid w:val="001676A7"/>
    <w:rsid w:val="0017080D"/>
    <w:rsid w:val="00171ADE"/>
    <w:rsid w:val="0017238D"/>
    <w:rsid w:val="001735ED"/>
    <w:rsid w:val="001759EA"/>
    <w:rsid w:val="00175DC5"/>
    <w:rsid w:val="00177D71"/>
    <w:rsid w:val="001830EF"/>
    <w:rsid w:val="001835DE"/>
    <w:rsid w:val="00184765"/>
    <w:rsid w:val="001849F9"/>
    <w:rsid w:val="00184ACB"/>
    <w:rsid w:val="00184E76"/>
    <w:rsid w:val="00186E5E"/>
    <w:rsid w:val="00192079"/>
    <w:rsid w:val="001930FC"/>
    <w:rsid w:val="0019341B"/>
    <w:rsid w:val="00193449"/>
    <w:rsid w:val="00195691"/>
    <w:rsid w:val="00196F4B"/>
    <w:rsid w:val="00197E92"/>
    <w:rsid w:val="00197F4B"/>
    <w:rsid w:val="001A0AC8"/>
    <w:rsid w:val="001A1283"/>
    <w:rsid w:val="001A19DB"/>
    <w:rsid w:val="001A266D"/>
    <w:rsid w:val="001A546C"/>
    <w:rsid w:val="001A599D"/>
    <w:rsid w:val="001A7CDA"/>
    <w:rsid w:val="001A7D4D"/>
    <w:rsid w:val="001B0B9B"/>
    <w:rsid w:val="001B0DFB"/>
    <w:rsid w:val="001B1F8A"/>
    <w:rsid w:val="001B1FF8"/>
    <w:rsid w:val="001B3E5D"/>
    <w:rsid w:val="001B5A53"/>
    <w:rsid w:val="001B5F1A"/>
    <w:rsid w:val="001B6C18"/>
    <w:rsid w:val="001C018C"/>
    <w:rsid w:val="001C1E43"/>
    <w:rsid w:val="001C429B"/>
    <w:rsid w:val="001C55AA"/>
    <w:rsid w:val="001C5651"/>
    <w:rsid w:val="001C5C5B"/>
    <w:rsid w:val="001C5C5C"/>
    <w:rsid w:val="001C6733"/>
    <w:rsid w:val="001C69E7"/>
    <w:rsid w:val="001C6AB5"/>
    <w:rsid w:val="001C7246"/>
    <w:rsid w:val="001C73D3"/>
    <w:rsid w:val="001D07F9"/>
    <w:rsid w:val="001D0967"/>
    <w:rsid w:val="001D21F6"/>
    <w:rsid w:val="001D2DB0"/>
    <w:rsid w:val="001D3C29"/>
    <w:rsid w:val="001D5726"/>
    <w:rsid w:val="001D73B3"/>
    <w:rsid w:val="001D73CA"/>
    <w:rsid w:val="001D7516"/>
    <w:rsid w:val="001E0A5C"/>
    <w:rsid w:val="001E1F4B"/>
    <w:rsid w:val="001E332A"/>
    <w:rsid w:val="001E3A28"/>
    <w:rsid w:val="001E512C"/>
    <w:rsid w:val="001E7CD2"/>
    <w:rsid w:val="001F1DC5"/>
    <w:rsid w:val="001F2580"/>
    <w:rsid w:val="001F264C"/>
    <w:rsid w:val="001F28A6"/>
    <w:rsid w:val="001F428C"/>
    <w:rsid w:val="001F45BA"/>
    <w:rsid w:val="001F6402"/>
    <w:rsid w:val="0020058D"/>
    <w:rsid w:val="00200FB8"/>
    <w:rsid w:val="002013E0"/>
    <w:rsid w:val="002018B6"/>
    <w:rsid w:val="00201A6D"/>
    <w:rsid w:val="002027E6"/>
    <w:rsid w:val="00203486"/>
    <w:rsid w:val="002041AB"/>
    <w:rsid w:val="00204522"/>
    <w:rsid w:val="00206CC3"/>
    <w:rsid w:val="00207165"/>
    <w:rsid w:val="00207BF8"/>
    <w:rsid w:val="00210367"/>
    <w:rsid w:val="002107C8"/>
    <w:rsid w:val="0021268A"/>
    <w:rsid w:val="002128CC"/>
    <w:rsid w:val="002130B7"/>
    <w:rsid w:val="002160F4"/>
    <w:rsid w:val="00216E8A"/>
    <w:rsid w:val="002171AD"/>
    <w:rsid w:val="00217681"/>
    <w:rsid w:val="00223C2B"/>
    <w:rsid w:val="00224E81"/>
    <w:rsid w:val="002268C5"/>
    <w:rsid w:val="00226ADA"/>
    <w:rsid w:val="00226BCC"/>
    <w:rsid w:val="00227F7A"/>
    <w:rsid w:val="00230AB4"/>
    <w:rsid w:val="00232A77"/>
    <w:rsid w:val="00233FA2"/>
    <w:rsid w:val="00235C91"/>
    <w:rsid w:val="00236362"/>
    <w:rsid w:val="00237A65"/>
    <w:rsid w:val="00241A59"/>
    <w:rsid w:val="00242CE1"/>
    <w:rsid w:val="00245070"/>
    <w:rsid w:val="002457B0"/>
    <w:rsid w:val="00245939"/>
    <w:rsid w:val="00245DD2"/>
    <w:rsid w:val="002478F3"/>
    <w:rsid w:val="0025120A"/>
    <w:rsid w:val="002512B7"/>
    <w:rsid w:val="00251321"/>
    <w:rsid w:val="00253CF9"/>
    <w:rsid w:val="00254606"/>
    <w:rsid w:val="00255CED"/>
    <w:rsid w:val="0025679A"/>
    <w:rsid w:val="00260C1E"/>
    <w:rsid w:val="00263D30"/>
    <w:rsid w:val="00263EB0"/>
    <w:rsid w:val="0026421C"/>
    <w:rsid w:val="002668F2"/>
    <w:rsid w:val="00267395"/>
    <w:rsid w:val="00267F09"/>
    <w:rsid w:val="00270454"/>
    <w:rsid w:val="002719FD"/>
    <w:rsid w:val="0027201A"/>
    <w:rsid w:val="0027597D"/>
    <w:rsid w:val="00276781"/>
    <w:rsid w:val="0027707C"/>
    <w:rsid w:val="00282B31"/>
    <w:rsid w:val="00282E30"/>
    <w:rsid w:val="00284CEE"/>
    <w:rsid w:val="0028515E"/>
    <w:rsid w:val="00285606"/>
    <w:rsid w:val="00286A69"/>
    <w:rsid w:val="00286D6F"/>
    <w:rsid w:val="002874D5"/>
    <w:rsid w:val="002922FB"/>
    <w:rsid w:val="00292BED"/>
    <w:rsid w:val="002954A8"/>
    <w:rsid w:val="00295BE0"/>
    <w:rsid w:val="00297178"/>
    <w:rsid w:val="0029751C"/>
    <w:rsid w:val="002A1403"/>
    <w:rsid w:val="002A1AC5"/>
    <w:rsid w:val="002A1CF5"/>
    <w:rsid w:val="002A2E64"/>
    <w:rsid w:val="002A4EE2"/>
    <w:rsid w:val="002A5E89"/>
    <w:rsid w:val="002A66AA"/>
    <w:rsid w:val="002A7D2E"/>
    <w:rsid w:val="002B115F"/>
    <w:rsid w:val="002B13E6"/>
    <w:rsid w:val="002B3BB8"/>
    <w:rsid w:val="002C00CD"/>
    <w:rsid w:val="002C0378"/>
    <w:rsid w:val="002C06CB"/>
    <w:rsid w:val="002C3097"/>
    <w:rsid w:val="002C4914"/>
    <w:rsid w:val="002C57CE"/>
    <w:rsid w:val="002C6E49"/>
    <w:rsid w:val="002C70FF"/>
    <w:rsid w:val="002D0F4C"/>
    <w:rsid w:val="002D101F"/>
    <w:rsid w:val="002D39C1"/>
    <w:rsid w:val="002D5F72"/>
    <w:rsid w:val="002D6C85"/>
    <w:rsid w:val="002D7BE7"/>
    <w:rsid w:val="002E02D3"/>
    <w:rsid w:val="002E07B3"/>
    <w:rsid w:val="002E115D"/>
    <w:rsid w:val="002E4383"/>
    <w:rsid w:val="002E5EB6"/>
    <w:rsid w:val="002E60FB"/>
    <w:rsid w:val="002E67EE"/>
    <w:rsid w:val="002E7104"/>
    <w:rsid w:val="002F196C"/>
    <w:rsid w:val="002F1F53"/>
    <w:rsid w:val="002F1FEA"/>
    <w:rsid w:val="002F2478"/>
    <w:rsid w:val="002F341D"/>
    <w:rsid w:val="00300DF6"/>
    <w:rsid w:val="00300E35"/>
    <w:rsid w:val="00303D6F"/>
    <w:rsid w:val="00304C39"/>
    <w:rsid w:val="00304E0A"/>
    <w:rsid w:val="00305975"/>
    <w:rsid w:val="00310308"/>
    <w:rsid w:val="003109B3"/>
    <w:rsid w:val="00310B46"/>
    <w:rsid w:val="00311590"/>
    <w:rsid w:val="00311BC6"/>
    <w:rsid w:val="003128D2"/>
    <w:rsid w:val="003131DF"/>
    <w:rsid w:val="00313252"/>
    <w:rsid w:val="003132F1"/>
    <w:rsid w:val="003133E9"/>
    <w:rsid w:val="00314492"/>
    <w:rsid w:val="0031555C"/>
    <w:rsid w:val="00316950"/>
    <w:rsid w:val="003176BE"/>
    <w:rsid w:val="00321ADB"/>
    <w:rsid w:val="003227B1"/>
    <w:rsid w:val="00322810"/>
    <w:rsid w:val="00322849"/>
    <w:rsid w:val="00324583"/>
    <w:rsid w:val="003255D8"/>
    <w:rsid w:val="003263BD"/>
    <w:rsid w:val="00331B2C"/>
    <w:rsid w:val="003322EB"/>
    <w:rsid w:val="00334AE3"/>
    <w:rsid w:val="00334DE6"/>
    <w:rsid w:val="0033520C"/>
    <w:rsid w:val="00337278"/>
    <w:rsid w:val="00337F23"/>
    <w:rsid w:val="00341295"/>
    <w:rsid w:val="00341737"/>
    <w:rsid w:val="00341FA9"/>
    <w:rsid w:val="00342495"/>
    <w:rsid w:val="003431C1"/>
    <w:rsid w:val="003452DC"/>
    <w:rsid w:val="00345661"/>
    <w:rsid w:val="00345B4D"/>
    <w:rsid w:val="003508C2"/>
    <w:rsid w:val="0035283C"/>
    <w:rsid w:val="00352F8A"/>
    <w:rsid w:val="003532AE"/>
    <w:rsid w:val="00355721"/>
    <w:rsid w:val="00356AD7"/>
    <w:rsid w:val="00357124"/>
    <w:rsid w:val="00357B0D"/>
    <w:rsid w:val="0036036D"/>
    <w:rsid w:val="00360A1E"/>
    <w:rsid w:val="00360BFA"/>
    <w:rsid w:val="00361CBA"/>
    <w:rsid w:val="00363399"/>
    <w:rsid w:val="003637AB"/>
    <w:rsid w:val="00364B12"/>
    <w:rsid w:val="00365E93"/>
    <w:rsid w:val="00366A64"/>
    <w:rsid w:val="003700D6"/>
    <w:rsid w:val="0037162F"/>
    <w:rsid w:val="0037246A"/>
    <w:rsid w:val="00372738"/>
    <w:rsid w:val="003739F4"/>
    <w:rsid w:val="00373EA2"/>
    <w:rsid w:val="00374667"/>
    <w:rsid w:val="00375751"/>
    <w:rsid w:val="00376135"/>
    <w:rsid w:val="00380C49"/>
    <w:rsid w:val="00382219"/>
    <w:rsid w:val="0038224B"/>
    <w:rsid w:val="00382EDA"/>
    <w:rsid w:val="00384FAD"/>
    <w:rsid w:val="0038502E"/>
    <w:rsid w:val="00385922"/>
    <w:rsid w:val="0038608F"/>
    <w:rsid w:val="0038644D"/>
    <w:rsid w:val="0039240A"/>
    <w:rsid w:val="003933B1"/>
    <w:rsid w:val="0039493E"/>
    <w:rsid w:val="00394CB4"/>
    <w:rsid w:val="00396855"/>
    <w:rsid w:val="00397581"/>
    <w:rsid w:val="003A24B3"/>
    <w:rsid w:val="003A488A"/>
    <w:rsid w:val="003A6245"/>
    <w:rsid w:val="003A6A41"/>
    <w:rsid w:val="003A7C34"/>
    <w:rsid w:val="003B16D8"/>
    <w:rsid w:val="003B1AE3"/>
    <w:rsid w:val="003B2B50"/>
    <w:rsid w:val="003B2C41"/>
    <w:rsid w:val="003B48A8"/>
    <w:rsid w:val="003B7EF1"/>
    <w:rsid w:val="003C05D5"/>
    <w:rsid w:val="003C38E2"/>
    <w:rsid w:val="003C410C"/>
    <w:rsid w:val="003C5E42"/>
    <w:rsid w:val="003C62D6"/>
    <w:rsid w:val="003C6F7E"/>
    <w:rsid w:val="003C7A7C"/>
    <w:rsid w:val="003D07AD"/>
    <w:rsid w:val="003D0A63"/>
    <w:rsid w:val="003D0E27"/>
    <w:rsid w:val="003D4C8F"/>
    <w:rsid w:val="003D6DE5"/>
    <w:rsid w:val="003D700A"/>
    <w:rsid w:val="003D7294"/>
    <w:rsid w:val="003D78E7"/>
    <w:rsid w:val="003D7D55"/>
    <w:rsid w:val="003E286E"/>
    <w:rsid w:val="003E29FD"/>
    <w:rsid w:val="003E37D3"/>
    <w:rsid w:val="003E54FC"/>
    <w:rsid w:val="003E6267"/>
    <w:rsid w:val="003E78BB"/>
    <w:rsid w:val="003F0828"/>
    <w:rsid w:val="003F15FF"/>
    <w:rsid w:val="003F2363"/>
    <w:rsid w:val="003F3840"/>
    <w:rsid w:val="003F464B"/>
    <w:rsid w:val="003F4711"/>
    <w:rsid w:val="003F4B3C"/>
    <w:rsid w:val="003F4E03"/>
    <w:rsid w:val="003F64C6"/>
    <w:rsid w:val="003F6FF6"/>
    <w:rsid w:val="003F742A"/>
    <w:rsid w:val="0040066A"/>
    <w:rsid w:val="00401251"/>
    <w:rsid w:val="004023BA"/>
    <w:rsid w:val="0040322A"/>
    <w:rsid w:val="00403CAD"/>
    <w:rsid w:val="00404381"/>
    <w:rsid w:val="004047B1"/>
    <w:rsid w:val="00404C5F"/>
    <w:rsid w:val="00405473"/>
    <w:rsid w:val="004054F3"/>
    <w:rsid w:val="0040592C"/>
    <w:rsid w:val="00405C50"/>
    <w:rsid w:val="00406D13"/>
    <w:rsid w:val="004075BB"/>
    <w:rsid w:val="00410438"/>
    <w:rsid w:val="0041094D"/>
    <w:rsid w:val="00410E6A"/>
    <w:rsid w:val="00412991"/>
    <w:rsid w:val="00412ADD"/>
    <w:rsid w:val="0041390D"/>
    <w:rsid w:val="00414073"/>
    <w:rsid w:val="00414245"/>
    <w:rsid w:val="00414B73"/>
    <w:rsid w:val="00415102"/>
    <w:rsid w:val="00417A81"/>
    <w:rsid w:val="00420116"/>
    <w:rsid w:val="00420D7A"/>
    <w:rsid w:val="004217FA"/>
    <w:rsid w:val="00423078"/>
    <w:rsid w:val="00423517"/>
    <w:rsid w:val="00423CEE"/>
    <w:rsid w:val="00424BC6"/>
    <w:rsid w:val="00425235"/>
    <w:rsid w:val="00430B49"/>
    <w:rsid w:val="00432333"/>
    <w:rsid w:val="004324F0"/>
    <w:rsid w:val="00433012"/>
    <w:rsid w:val="00433979"/>
    <w:rsid w:val="004342AF"/>
    <w:rsid w:val="00435FE9"/>
    <w:rsid w:val="00436798"/>
    <w:rsid w:val="00437D49"/>
    <w:rsid w:val="00437DEA"/>
    <w:rsid w:val="0044060A"/>
    <w:rsid w:val="00441B53"/>
    <w:rsid w:val="00441EF6"/>
    <w:rsid w:val="00443D4B"/>
    <w:rsid w:val="004449C6"/>
    <w:rsid w:val="004454C9"/>
    <w:rsid w:val="0044551D"/>
    <w:rsid w:val="00446DDC"/>
    <w:rsid w:val="00447A7B"/>
    <w:rsid w:val="00447DA7"/>
    <w:rsid w:val="00450A51"/>
    <w:rsid w:val="00451E46"/>
    <w:rsid w:val="0045235C"/>
    <w:rsid w:val="00453B9D"/>
    <w:rsid w:val="004555F6"/>
    <w:rsid w:val="00457157"/>
    <w:rsid w:val="00460163"/>
    <w:rsid w:val="004608F5"/>
    <w:rsid w:val="00460CA6"/>
    <w:rsid w:val="00461DBD"/>
    <w:rsid w:val="0046210A"/>
    <w:rsid w:val="00462E33"/>
    <w:rsid w:val="00463CBB"/>
    <w:rsid w:val="00467385"/>
    <w:rsid w:val="0047029A"/>
    <w:rsid w:val="0047060C"/>
    <w:rsid w:val="00471E75"/>
    <w:rsid w:val="00472715"/>
    <w:rsid w:val="00474DBA"/>
    <w:rsid w:val="00475107"/>
    <w:rsid w:val="004758BE"/>
    <w:rsid w:val="004758CA"/>
    <w:rsid w:val="00475C56"/>
    <w:rsid w:val="00476428"/>
    <w:rsid w:val="00476B63"/>
    <w:rsid w:val="004772C1"/>
    <w:rsid w:val="0048006C"/>
    <w:rsid w:val="00482B4B"/>
    <w:rsid w:val="00482E46"/>
    <w:rsid w:val="0048309F"/>
    <w:rsid w:val="004838AE"/>
    <w:rsid w:val="00483F9E"/>
    <w:rsid w:val="00484196"/>
    <w:rsid w:val="004848F2"/>
    <w:rsid w:val="0048601E"/>
    <w:rsid w:val="004862C7"/>
    <w:rsid w:val="00486940"/>
    <w:rsid w:val="004901EB"/>
    <w:rsid w:val="00490702"/>
    <w:rsid w:val="00490C33"/>
    <w:rsid w:val="00492EEE"/>
    <w:rsid w:val="00493796"/>
    <w:rsid w:val="00493CDD"/>
    <w:rsid w:val="004941BE"/>
    <w:rsid w:val="00494CAC"/>
    <w:rsid w:val="004968A1"/>
    <w:rsid w:val="00497F65"/>
    <w:rsid w:val="004A0046"/>
    <w:rsid w:val="004A0A9E"/>
    <w:rsid w:val="004A0CA0"/>
    <w:rsid w:val="004A32D3"/>
    <w:rsid w:val="004A60BE"/>
    <w:rsid w:val="004A6E53"/>
    <w:rsid w:val="004A73B7"/>
    <w:rsid w:val="004A7DC1"/>
    <w:rsid w:val="004B0E1A"/>
    <w:rsid w:val="004B1A77"/>
    <w:rsid w:val="004B1D06"/>
    <w:rsid w:val="004B3815"/>
    <w:rsid w:val="004B3FD4"/>
    <w:rsid w:val="004B4172"/>
    <w:rsid w:val="004B641B"/>
    <w:rsid w:val="004B6C79"/>
    <w:rsid w:val="004C0170"/>
    <w:rsid w:val="004C01A6"/>
    <w:rsid w:val="004C1BC0"/>
    <w:rsid w:val="004C2B9C"/>
    <w:rsid w:val="004C4F26"/>
    <w:rsid w:val="004C4F57"/>
    <w:rsid w:val="004C6F6C"/>
    <w:rsid w:val="004C7037"/>
    <w:rsid w:val="004C728A"/>
    <w:rsid w:val="004C72E1"/>
    <w:rsid w:val="004D03DC"/>
    <w:rsid w:val="004D076F"/>
    <w:rsid w:val="004D087C"/>
    <w:rsid w:val="004D0B90"/>
    <w:rsid w:val="004D41D1"/>
    <w:rsid w:val="004D4841"/>
    <w:rsid w:val="004D543E"/>
    <w:rsid w:val="004D6D36"/>
    <w:rsid w:val="004D7F30"/>
    <w:rsid w:val="004D7F37"/>
    <w:rsid w:val="004E1D6A"/>
    <w:rsid w:val="004E2BF4"/>
    <w:rsid w:val="004E2FCB"/>
    <w:rsid w:val="004E4606"/>
    <w:rsid w:val="004E5F2D"/>
    <w:rsid w:val="004E6395"/>
    <w:rsid w:val="004E72AC"/>
    <w:rsid w:val="004E76A3"/>
    <w:rsid w:val="004F01D6"/>
    <w:rsid w:val="004F0554"/>
    <w:rsid w:val="004F087C"/>
    <w:rsid w:val="004F1BFB"/>
    <w:rsid w:val="004F1F05"/>
    <w:rsid w:val="004F1FEE"/>
    <w:rsid w:val="004F28E3"/>
    <w:rsid w:val="004F2B7A"/>
    <w:rsid w:val="004F3F2F"/>
    <w:rsid w:val="004F515C"/>
    <w:rsid w:val="004F523A"/>
    <w:rsid w:val="004F7634"/>
    <w:rsid w:val="00500586"/>
    <w:rsid w:val="00500B11"/>
    <w:rsid w:val="00502496"/>
    <w:rsid w:val="005038D7"/>
    <w:rsid w:val="00503C40"/>
    <w:rsid w:val="00503F45"/>
    <w:rsid w:val="005047F1"/>
    <w:rsid w:val="00505CCF"/>
    <w:rsid w:val="0050657A"/>
    <w:rsid w:val="00507504"/>
    <w:rsid w:val="00510483"/>
    <w:rsid w:val="00510DA6"/>
    <w:rsid w:val="0051303D"/>
    <w:rsid w:val="00514721"/>
    <w:rsid w:val="00515BBA"/>
    <w:rsid w:val="00517A9D"/>
    <w:rsid w:val="00517D95"/>
    <w:rsid w:val="00520CCA"/>
    <w:rsid w:val="00521168"/>
    <w:rsid w:val="00521B7D"/>
    <w:rsid w:val="005226DD"/>
    <w:rsid w:val="005279D3"/>
    <w:rsid w:val="005307A5"/>
    <w:rsid w:val="00531E5C"/>
    <w:rsid w:val="005352A7"/>
    <w:rsid w:val="00536020"/>
    <w:rsid w:val="00536AA4"/>
    <w:rsid w:val="00536C1A"/>
    <w:rsid w:val="00537CA0"/>
    <w:rsid w:val="00537DFC"/>
    <w:rsid w:val="005433F5"/>
    <w:rsid w:val="005438F5"/>
    <w:rsid w:val="00543BC1"/>
    <w:rsid w:val="00546B4A"/>
    <w:rsid w:val="00546F55"/>
    <w:rsid w:val="0055110C"/>
    <w:rsid w:val="00554A84"/>
    <w:rsid w:val="00554CDA"/>
    <w:rsid w:val="00554DCE"/>
    <w:rsid w:val="0055571D"/>
    <w:rsid w:val="0055667D"/>
    <w:rsid w:val="00556D41"/>
    <w:rsid w:val="00560D8C"/>
    <w:rsid w:val="00561070"/>
    <w:rsid w:val="0056205A"/>
    <w:rsid w:val="005620E8"/>
    <w:rsid w:val="00562228"/>
    <w:rsid w:val="005628F4"/>
    <w:rsid w:val="00566B89"/>
    <w:rsid w:val="005706E4"/>
    <w:rsid w:val="00572348"/>
    <w:rsid w:val="005726FA"/>
    <w:rsid w:val="00572756"/>
    <w:rsid w:val="00572796"/>
    <w:rsid w:val="00573A25"/>
    <w:rsid w:val="00573CCF"/>
    <w:rsid w:val="00576F91"/>
    <w:rsid w:val="005810A7"/>
    <w:rsid w:val="00581C7F"/>
    <w:rsid w:val="00581F93"/>
    <w:rsid w:val="00582059"/>
    <w:rsid w:val="0058217B"/>
    <w:rsid w:val="005829C5"/>
    <w:rsid w:val="00583BCD"/>
    <w:rsid w:val="00585924"/>
    <w:rsid w:val="00587792"/>
    <w:rsid w:val="00587FF2"/>
    <w:rsid w:val="00590FF1"/>
    <w:rsid w:val="005922E1"/>
    <w:rsid w:val="00592BB3"/>
    <w:rsid w:val="00595B23"/>
    <w:rsid w:val="00596FA3"/>
    <w:rsid w:val="00597552"/>
    <w:rsid w:val="00597F76"/>
    <w:rsid w:val="005A18CC"/>
    <w:rsid w:val="005A19B6"/>
    <w:rsid w:val="005A223E"/>
    <w:rsid w:val="005A35F0"/>
    <w:rsid w:val="005A390D"/>
    <w:rsid w:val="005A3FC4"/>
    <w:rsid w:val="005A4608"/>
    <w:rsid w:val="005A486D"/>
    <w:rsid w:val="005A4ED0"/>
    <w:rsid w:val="005A5108"/>
    <w:rsid w:val="005A5431"/>
    <w:rsid w:val="005A5A9F"/>
    <w:rsid w:val="005B055C"/>
    <w:rsid w:val="005B06F9"/>
    <w:rsid w:val="005B0913"/>
    <w:rsid w:val="005B16AA"/>
    <w:rsid w:val="005B44DB"/>
    <w:rsid w:val="005B5347"/>
    <w:rsid w:val="005B62C2"/>
    <w:rsid w:val="005B68F8"/>
    <w:rsid w:val="005B6E84"/>
    <w:rsid w:val="005B75B4"/>
    <w:rsid w:val="005B7F83"/>
    <w:rsid w:val="005C1AFA"/>
    <w:rsid w:val="005C3C99"/>
    <w:rsid w:val="005C42BA"/>
    <w:rsid w:val="005C5C95"/>
    <w:rsid w:val="005C7651"/>
    <w:rsid w:val="005C7732"/>
    <w:rsid w:val="005C7AF7"/>
    <w:rsid w:val="005D1D29"/>
    <w:rsid w:val="005D2418"/>
    <w:rsid w:val="005D2BA1"/>
    <w:rsid w:val="005D2FE5"/>
    <w:rsid w:val="005D32DA"/>
    <w:rsid w:val="005D3351"/>
    <w:rsid w:val="005D42E3"/>
    <w:rsid w:val="005D47D1"/>
    <w:rsid w:val="005D56D3"/>
    <w:rsid w:val="005D7399"/>
    <w:rsid w:val="005E0AC0"/>
    <w:rsid w:val="005E0BE6"/>
    <w:rsid w:val="005E14B4"/>
    <w:rsid w:val="005E17D9"/>
    <w:rsid w:val="005E2675"/>
    <w:rsid w:val="005E26C0"/>
    <w:rsid w:val="005E31AD"/>
    <w:rsid w:val="005E3ACB"/>
    <w:rsid w:val="005E4ABC"/>
    <w:rsid w:val="005E4E0F"/>
    <w:rsid w:val="005E5B69"/>
    <w:rsid w:val="005E6896"/>
    <w:rsid w:val="005E6C90"/>
    <w:rsid w:val="005F002D"/>
    <w:rsid w:val="005F0C8F"/>
    <w:rsid w:val="005F39C3"/>
    <w:rsid w:val="005F6563"/>
    <w:rsid w:val="006005E3"/>
    <w:rsid w:val="00601014"/>
    <w:rsid w:val="00601391"/>
    <w:rsid w:val="006018AE"/>
    <w:rsid w:val="00602619"/>
    <w:rsid w:val="00602C86"/>
    <w:rsid w:val="0060408D"/>
    <w:rsid w:val="0060775D"/>
    <w:rsid w:val="00607CCC"/>
    <w:rsid w:val="00610865"/>
    <w:rsid w:val="00610DE9"/>
    <w:rsid w:val="006111F3"/>
    <w:rsid w:val="0061303C"/>
    <w:rsid w:val="00613381"/>
    <w:rsid w:val="006146A0"/>
    <w:rsid w:val="00614964"/>
    <w:rsid w:val="0062034A"/>
    <w:rsid w:val="0062203B"/>
    <w:rsid w:val="006221D2"/>
    <w:rsid w:val="006222E6"/>
    <w:rsid w:val="006226A2"/>
    <w:rsid w:val="00622BD7"/>
    <w:rsid w:val="00623626"/>
    <w:rsid w:val="00623F6D"/>
    <w:rsid w:val="00624C6B"/>
    <w:rsid w:val="00625AFA"/>
    <w:rsid w:val="00626ED6"/>
    <w:rsid w:val="00627141"/>
    <w:rsid w:val="00630CD3"/>
    <w:rsid w:val="00630F11"/>
    <w:rsid w:val="0063102D"/>
    <w:rsid w:val="00635C5C"/>
    <w:rsid w:val="00636E1A"/>
    <w:rsid w:val="00637A6B"/>
    <w:rsid w:val="00641D09"/>
    <w:rsid w:val="006446BF"/>
    <w:rsid w:val="00644DBD"/>
    <w:rsid w:val="00645826"/>
    <w:rsid w:val="00651BDE"/>
    <w:rsid w:val="00654884"/>
    <w:rsid w:val="00656230"/>
    <w:rsid w:val="00656886"/>
    <w:rsid w:val="00656AC8"/>
    <w:rsid w:val="006577B6"/>
    <w:rsid w:val="00660EBB"/>
    <w:rsid w:val="006617AF"/>
    <w:rsid w:val="006631AE"/>
    <w:rsid w:val="00664024"/>
    <w:rsid w:val="006655AD"/>
    <w:rsid w:val="006662FF"/>
    <w:rsid w:val="006702F1"/>
    <w:rsid w:val="00671558"/>
    <w:rsid w:val="00672033"/>
    <w:rsid w:val="0067208C"/>
    <w:rsid w:val="006766B4"/>
    <w:rsid w:val="00677F9E"/>
    <w:rsid w:val="006807D1"/>
    <w:rsid w:val="00680A2D"/>
    <w:rsid w:val="00681785"/>
    <w:rsid w:val="00681885"/>
    <w:rsid w:val="00683E66"/>
    <w:rsid w:val="0068419E"/>
    <w:rsid w:val="006846B7"/>
    <w:rsid w:val="0068541B"/>
    <w:rsid w:val="00685898"/>
    <w:rsid w:val="00685A2C"/>
    <w:rsid w:val="006874C8"/>
    <w:rsid w:val="00690684"/>
    <w:rsid w:val="0069588C"/>
    <w:rsid w:val="006972D7"/>
    <w:rsid w:val="006A0EB0"/>
    <w:rsid w:val="006A10E9"/>
    <w:rsid w:val="006A12A6"/>
    <w:rsid w:val="006A33D6"/>
    <w:rsid w:val="006A4B28"/>
    <w:rsid w:val="006A5579"/>
    <w:rsid w:val="006A60EF"/>
    <w:rsid w:val="006A6ADE"/>
    <w:rsid w:val="006A7EE3"/>
    <w:rsid w:val="006B01ED"/>
    <w:rsid w:val="006B0CD2"/>
    <w:rsid w:val="006B1044"/>
    <w:rsid w:val="006B18AC"/>
    <w:rsid w:val="006B2400"/>
    <w:rsid w:val="006B327E"/>
    <w:rsid w:val="006B389D"/>
    <w:rsid w:val="006C28C7"/>
    <w:rsid w:val="006C3742"/>
    <w:rsid w:val="006C3AAB"/>
    <w:rsid w:val="006C5465"/>
    <w:rsid w:val="006D0045"/>
    <w:rsid w:val="006D1AF7"/>
    <w:rsid w:val="006D1DA1"/>
    <w:rsid w:val="006D2F38"/>
    <w:rsid w:val="006D3CEA"/>
    <w:rsid w:val="006D46EA"/>
    <w:rsid w:val="006D5855"/>
    <w:rsid w:val="006D58AA"/>
    <w:rsid w:val="006D73D4"/>
    <w:rsid w:val="006D7B3D"/>
    <w:rsid w:val="006E05F2"/>
    <w:rsid w:val="006E1293"/>
    <w:rsid w:val="006E1B51"/>
    <w:rsid w:val="006E1DC5"/>
    <w:rsid w:val="006E390E"/>
    <w:rsid w:val="006E647E"/>
    <w:rsid w:val="006E6581"/>
    <w:rsid w:val="006E726B"/>
    <w:rsid w:val="006F01D0"/>
    <w:rsid w:val="006F0661"/>
    <w:rsid w:val="006F0F5C"/>
    <w:rsid w:val="006F15B4"/>
    <w:rsid w:val="006F2648"/>
    <w:rsid w:val="006F3785"/>
    <w:rsid w:val="006F3E36"/>
    <w:rsid w:val="006F52D2"/>
    <w:rsid w:val="00700ABF"/>
    <w:rsid w:val="00702109"/>
    <w:rsid w:val="00702930"/>
    <w:rsid w:val="007044AF"/>
    <w:rsid w:val="00704503"/>
    <w:rsid w:val="007066F3"/>
    <w:rsid w:val="00706D48"/>
    <w:rsid w:val="00707344"/>
    <w:rsid w:val="00710258"/>
    <w:rsid w:val="00712D36"/>
    <w:rsid w:val="00713415"/>
    <w:rsid w:val="007143CE"/>
    <w:rsid w:val="0071678A"/>
    <w:rsid w:val="00716BF5"/>
    <w:rsid w:val="0071797E"/>
    <w:rsid w:val="00720B7C"/>
    <w:rsid w:val="0072116E"/>
    <w:rsid w:val="0072185A"/>
    <w:rsid w:val="00722873"/>
    <w:rsid w:val="00722BC7"/>
    <w:rsid w:val="00724D24"/>
    <w:rsid w:val="00725836"/>
    <w:rsid w:val="00725AC0"/>
    <w:rsid w:val="00726861"/>
    <w:rsid w:val="00727046"/>
    <w:rsid w:val="00727323"/>
    <w:rsid w:val="00730B6A"/>
    <w:rsid w:val="00731FEA"/>
    <w:rsid w:val="00732816"/>
    <w:rsid w:val="00733385"/>
    <w:rsid w:val="007341A4"/>
    <w:rsid w:val="007360D4"/>
    <w:rsid w:val="0073666C"/>
    <w:rsid w:val="00740F8C"/>
    <w:rsid w:val="007421D8"/>
    <w:rsid w:val="007431B7"/>
    <w:rsid w:val="0074375E"/>
    <w:rsid w:val="00745C01"/>
    <w:rsid w:val="007467D9"/>
    <w:rsid w:val="007519F4"/>
    <w:rsid w:val="00753B95"/>
    <w:rsid w:val="00754F2A"/>
    <w:rsid w:val="00756AB9"/>
    <w:rsid w:val="00757639"/>
    <w:rsid w:val="007608D9"/>
    <w:rsid w:val="0077114C"/>
    <w:rsid w:val="00771371"/>
    <w:rsid w:val="00772914"/>
    <w:rsid w:val="00773384"/>
    <w:rsid w:val="00773C77"/>
    <w:rsid w:val="00774024"/>
    <w:rsid w:val="007753C9"/>
    <w:rsid w:val="007767C1"/>
    <w:rsid w:val="00781D45"/>
    <w:rsid w:val="007824A8"/>
    <w:rsid w:val="00782E21"/>
    <w:rsid w:val="00785A34"/>
    <w:rsid w:val="00786376"/>
    <w:rsid w:val="007866AE"/>
    <w:rsid w:val="0078698F"/>
    <w:rsid w:val="007907CB"/>
    <w:rsid w:val="00792712"/>
    <w:rsid w:val="007931F6"/>
    <w:rsid w:val="00796A3F"/>
    <w:rsid w:val="00797C69"/>
    <w:rsid w:val="007A0FAE"/>
    <w:rsid w:val="007A269F"/>
    <w:rsid w:val="007A36EA"/>
    <w:rsid w:val="007A5CA0"/>
    <w:rsid w:val="007A765B"/>
    <w:rsid w:val="007A7B2A"/>
    <w:rsid w:val="007A7C2E"/>
    <w:rsid w:val="007B0297"/>
    <w:rsid w:val="007B240A"/>
    <w:rsid w:val="007B33BE"/>
    <w:rsid w:val="007B4940"/>
    <w:rsid w:val="007B6206"/>
    <w:rsid w:val="007B7E6B"/>
    <w:rsid w:val="007C0E22"/>
    <w:rsid w:val="007C14F3"/>
    <w:rsid w:val="007C1E3F"/>
    <w:rsid w:val="007C259E"/>
    <w:rsid w:val="007C48AE"/>
    <w:rsid w:val="007C4DEE"/>
    <w:rsid w:val="007C6167"/>
    <w:rsid w:val="007C6BB2"/>
    <w:rsid w:val="007C72E8"/>
    <w:rsid w:val="007C7379"/>
    <w:rsid w:val="007C792C"/>
    <w:rsid w:val="007D096F"/>
    <w:rsid w:val="007D15F6"/>
    <w:rsid w:val="007D594C"/>
    <w:rsid w:val="007D6D04"/>
    <w:rsid w:val="007D6F94"/>
    <w:rsid w:val="007D7083"/>
    <w:rsid w:val="007D79E1"/>
    <w:rsid w:val="007E0095"/>
    <w:rsid w:val="007E037F"/>
    <w:rsid w:val="007E0FB4"/>
    <w:rsid w:val="007E11F1"/>
    <w:rsid w:val="007E1B44"/>
    <w:rsid w:val="007E5501"/>
    <w:rsid w:val="007E63AD"/>
    <w:rsid w:val="007F12A2"/>
    <w:rsid w:val="007F16CA"/>
    <w:rsid w:val="007F1A2B"/>
    <w:rsid w:val="007F2549"/>
    <w:rsid w:val="007F6ED9"/>
    <w:rsid w:val="007F7A3D"/>
    <w:rsid w:val="007F7ECB"/>
    <w:rsid w:val="007F7FE6"/>
    <w:rsid w:val="00801086"/>
    <w:rsid w:val="00803FE7"/>
    <w:rsid w:val="0080446E"/>
    <w:rsid w:val="00805CEC"/>
    <w:rsid w:val="00806CE9"/>
    <w:rsid w:val="00810AA9"/>
    <w:rsid w:val="00811044"/>
    <w:rsid w:val="008113FF"/>
    <w:rsid w:val="00811C6F"/>
    <w:rsid w:val="00812451"/>
    <w:rsid w:val="00813E32"/>
    <w:rsid w:val="0081405A"/>
    <w:rsid w:val="008145ED"/>
    <w:rsid w:val="00815A39"/>
    <w:rsid w:val="00815BAF"/>
    <w:rsid w:val="00815F4D"/>
    <w:rsid w:val="00816205"/>
    <w:rsid w:val="00816B93"/>
    <w:rsid w:val="00820F35"/>
    <w:rsid w:val="00822415"/>
    <w:rsid w:val="00822823"/>
    <w:rsid w:val="0082389E"/>
    <w:rsid w:val="00824178"/>
    <w:rsid w:val="008256DC"/>
    <w:rsid w:val="00825C0B"/>
    <w:rsid w:val="008264D7"/>
    <w:rsid w:val="00827760"/>
    <w:rsid w:val="00827C7B"/>
    <w:rsid w:val="00830D5B"/>
    <w:rsid w:val="00832BB9"/>
    <w:rsid w:val="00832F75"/>
    <w:rsid w:val="0083360D"/>
    <w:rsid w:val="00836174"/>
    <w:rsid w:val="00836C36"/>
    <w:rsid w:val="00837ACD"/>
    <w:rsid w:val="008411B2"/>
    <w:rsid w:val="008417CC"/>
    <w:rsid w:val="0084187D"/>
    <w:rsid w:val="00841FA4"/>
    <w:rsid w:val="00842AE3"/>
    <w:rsid w:val="008457E1"/>
    <w:rsid w:val="00847CB3"/>
    <w:rsid w:val="0085203F"/>
    <w:rsid w:val="008532FB"/>
    <w:rsid w:val="008555D5"/>
    <w:rsid w:val="008569DD"/>
    <w:rsid w:val="00856A5C"/>
    <w:rsid w:val="00860715"/>
    <w:rsid w:val="00860C50"/>
    <w:rsid w:val="00862E5C"/>
    <w:rsid w:val="00864C6E"/>
    <w:rsid w:val="00866168"/>
    <w:rsid w:val="0087010A"/>
    <w:rsid w:val="00871921"/>
    <w:rsid w:val="0087202A"/>
    <w:rsid w:val="00872C41"/>
    <w:rsid w:val="00872C82"/>
    <w:rsid w:val="00873CAD"/>
    <w:rsid w:val="00875A01"/>
    <w:rsid w:val="00880529"/>
    <w:rsid w:val="00880951"/>
    <w:rsid w:val="00880B41"/>
    <w:rsid w:val="0088183B"/>
    <w:rsid w:val="00882125"/>
    <w:rsid w:val="00883D1A"/>
    <w:rsid w:val="00886A3C"/>
    <w:rsid w:val="00886A7D"/>
    <w:rsid w:val="008871DA"/>
    <w:rsid w:val="0089026B"/>
    <w:rsid w:val="00892615"/>
    <w:rsid w:val="00893308"/>
    <w:rsid w:val="00893782"/>
    <w:rsid w:val="0089393A"/>
    <w:rsid w:val="0089487E"/>
    <w:rsid w:val="008961DC"/>
    <w:rsid w:val="00896495"/>
    <w:rsid w:val="008964B5"/>
    <w:rsid w:val="008A2FB3"/>
    <w:rsid w:val="008A32F4"/>
    <w:rsid w:val="008A4758"/>
    <w:rsid w:val="008A4843"/>
    <w:rsid w:val="008A4D4C"/>
    <w:rsid w:val="008A5601"/>
    <w:rsid w:val="008A6D85"/>
    <w:rsid w:val="008A6F28"/>
    <w:rsid w:val="008B0317"/>
    <w:rsid w:val="008B1E7C"/>
    <w:rsid w:val="008B34B4"/>
    <w:rsid w:val="008B3578"/>
    <w:rsid w:val="008B4268"/>
    <w:rsid w:val="008B4CD7"/>
    <w:rsid w:val="008B5600"/>
    <w:rsid w:val="008B690E"/>
    <w:rsid w:val="008C042A"/>
    <w:rsid w:val="008C075A"/>
    <w:rsid w:val="008C3197"/>
    <w:rsid w:val="008C6E0A"/>
    <w:rsid w:val="008C7CB9"/>
    <w:rsid w:val="008D26E8"/>
    <w:rsid w:val="008D296F"/>
    <w:rsid w:val="008D3B28"/>
    <w:rsid w:val="008D3E95"/>
    <w:rsid w:val="008D4155"/>
    <w:rsid w:val="008D4807"/>
    <w:rsid w:val="008D6B99"/>
    <w:rsid w:val="008D7B7A"/>
    <w:rsid w:val="008E1C4B"/>
    <w:rsid w:val="008E21DA"/>
    <w:rsid w:val="008E2414"/>
    <w:rsid w:val="008E243B"/>
    <w:rsid w:val="008E377C"/>
    <w:rsid w:val="008E4705"/>
    <w:rsid w:val="008E482E"/>
    <w:rsid w:val="008E4F75"/>
    <w:rsid w:val="008E50FD"/>
    <w:rsid w:val="008E5F5D"/>
    <w:rsid w:val="008F10D1"/>
    <w:rsid w:val="008F142C"/>
    <w:rsid w:val="008F45B8"/>
    <w:rsid w:val="008F50A5"/>
    <w:rsid w:val="008F5C70"/>
    <w:rsid w:val="008F6855"/>
    <w:rsid w:val="008F708A"/>
    <w:rsid w:val="008F7B89"/>
    <w:rsid w:val="00900C06"/>
    <w:rsid w:val="009026A6"/>
    <w:rsid w:val="00903D16"/>
    <w:rsid w:val="009051D7"/>
    <w:rsid w:val="009079E8"/>
    <w:rsid w:val="00907A96"/>
    <w:rsid w:val="00910396"/>
    <w:rsid w:val="00910F55"/>
    <w:rsid w:val="00911600"/>
    <w:rsid w:val="00911F50"/>
    <w:rsid w:val="0091286F"/>
    <w:rsid w:val="00912B9A"/>
    <w:rsid w:val="009143CC"/>
    <w:rsid w:val="00917078"/>
    <w:rsid w:val="009172CA"/>
    <w:rsid w:val="0092043C"/>
    <w:rsid w:val="00920970"/>
    <w:rsid w:val="009217C8"/>
    <w:rsid w:val="00922A30"/>
    <w:rsid w:val="009238C5"/>
    <w:rsid w:val="00924B51"/>
    <w:rsid w:val="00925A06"/>
    <w:rsid w:val="009261A8"/>
    <w:rsid w:val="00927595"/>
    <w:rsid w:val="00930B39"/>
    <w:rsid w:val="00932BA5"/>
    <w:rsid w:val="0093459E"/>
    <w:rsid w:val="00934D03"/>
    <w:rsid w:val="00936A9F"/>
    <w:rsid w:val="009373E6"/>
    <w:rsid w:val="00937D86"/>
    <w:rsid w:val="00940756"/>
    <w:rsid w:val="009409CC"/>
    <w:rsid w:val="00940EE7"/>
    <w:rsid w:val="00941067"/>
    <w:rsid w:val="00941D69"/>
    <w:rsid w:val="00943067"/>
    <w:rsid w:val="0094462E"/>
    <w:rsid w:val="0094561D"/>
    <w:rsid w:val="00947D78"/>
    <w:rsid w:val="00951952"/>
    <w:rsid w:val="00951A5A"/>
    <w:rsid w:val="009529DD"/>
    <w:rsid w:val="0095594D"/>
    <w:rsid w:val="009560FB"/>
    <w:rsid w:val="0095783E"/>
    <w:rsid w:val="00957BEC"/>
    <w:rsid w:val="00957DFE"/>
    <w:rsid w:val="00960B7D"/>
    <w:rsid w:val="009611BA"/>
    <w:rsid w:val="00961C12"/>
    <w:rsid w:val="00961C69"/>
    <w:rsid w:val="00961FF7"/>
    <w:rsid w:val="00962CAF"/>
    <w:rsid w:val="00966485"/>
    <w:rsid w:val="0096650C"/>
    <w:rsid w:val="00967568"/>
    <w:rsid w:val="0097208A"/>
    <w:rsid w:val="0097230F"/>
    <w:rsid w:val="00973B4C"/>
    <w:rsid w:val="00973EA2"/>
    <w:rsid w:val="00974AE3"/>
    <w:rsid w:val="009751A9"/>
    <w:rsid w:val="00975258"/>
    <w:rsid w:val="00976898"/>
    <w:rsid w:val="00976A76"/>
    <w:rsid w:val="0097772B"/>
    <w:rsid w:val="009777D9"/>
    <w:rsid w:val="00977D5C"/>
    <w:rsid w:val="0098006A"/>
    <w:rsid w:val="009823DD"/>
    <w:rsid w:val="009827D0"/>
    <w:rsid w:val="00983330"/>
    <w:rsid w:val="009851B6"/>
    <w:rsid w:val="00986080"/>
    <w:rsid w:val="0098611D"/>
    <w:rsid w:val="00986643"/>
    <w:rsid w:val="009903E6"/>
    <w:rsid w:val="009921C1"/>
    <w:rsid w:val="00993D8E"/>
    <w:rsid w:val="00993E29"/>
    <w:rsid w:val="00994084"/>
    <w:rsid w:val="00996216"/>
    <w:rsid w:val="00996470"/>
    <w:rsid w:val="00997273"/>
    <w:rsid w:val="009A1E2E"/>
    <w:rsid w:val="009A1EC9"/>
    <w:rsid w:val="009A2C2A"/>
    <w:rsid w:val="009A3E4F"/>
    <w:rsid w:val="009B0292"/>
    <w:rsid w:val="009B23EA"/>
    <w:rsid w:val="009B2B9F"/>
    <w:rsid w:val="009B313D"/>
    <w:rsid w:val="009B3534"/>
    <w:rsid w:val="009B3808"/>
    <w:rsid w:val="009B41B8"/>
    <w:rsid w:val="009B44F9"/>
    <w:rsid w:val="009B5498"/>
    <w:rsid w:val="009B5656"/>
    <w:rsid w:val="009B56F8"/>
    <w:rsid w:val="009B636B"/>
    <w:rsid w:val="009C0A32"/>
    <w:rsid w:val="009C0DEF"/>
    <w:rsid w:val="009C1A14"/>
    <w:rsid w:val="009C2323"/>
    <w:rsid w:val="009C300E"/>
    <w:rsid w:val="009C35F8"/>
    <w:rsid w:val="009C36AD"/>
    <w:rsid w:val="009C5B53"/>
    <w:rsid w:val="009C5CA4"/>
    <w:rsid w:val="009C72ED"/>
    <w:rsid w:val="009C7E43"/>
    <w:rsid w:val="009D0693"/>
    <w:rsid w:val="009D4E42"/>
    <w:rsid w:val="009D72AA"/>
    <w:rsid w:val="009D7590"/>
    <w:rsid w:val="009D77B3"/>
    <w:rsid w:val="009E0BE3"/>
    <w:rsid w:val="009E2A98"/>
    <w:rsid w:val="009E3D8E"/>
    <w:rsid w:val="009E6589"/>
    <w:rsid w:val="009E6927"/>
    <w:rsid w:val="009E6D12"/>
    <w:rsid w:val="009F04C5"/>
    <w:rsid w:val="009F256D"/>
    <w:rsid w:val="009F43A5"/>
    <w:rsid w:val="009F44BD"/>
    <w:rsid w:val="009F58C7"/>
    <w:rsid w:val="00A002C4"/>
    <w:rsid w:val="00A008DD"/>
    <w:rsid w:val="00A00D99"/>
    <w:rsid w:val="00A03409"/>
    <w:rsid w:val="00A04070"/>
    <w:rsid w:val="00A043DD"/>
    <w:rsid w:val="00A058E4"/>
    <w:rsid w:val="00A063A4"/>
    <w:rsid w:val="00A0795C"/>
    <w:rsid w:val="00A101BA"/>
    <w:rsid w:val="00A1059C"/>
    <w:rsid w:val="00A110B3"/>
    <w:rsid w:val="00A12954"/>
    <w:rsid w:val="00A12C8C"/>
    <w:rsid w:val="00A138C5"/>
    <w:rsid w:val="00A13A59"/>
    <w:rsid w:val="00A13C06"/>
    <w:rsid w:val="00A160F4"/>
    <w:rsid w:val="00A167BD"/>
    <w:rsid w:val="00A169E7"/>
    <w:rsid w:val="00A16F7F"/>
    <w:rsid w:val="00A17EC6"/>
    <w:rsid w:val="00A214F3"/>
    <w:rsid w:val="00A21AE9"/>
    <w:rsid w:val="00A22F58"/>
    <w:rsid w:val="00A23992"/>
    <w:rsid w:val="00A249CD"/>
    <w:rsid w:val="00A24A01"/>
    <w:rsid w:val="00A24A41"/>
    <w:rsid w:val="00A25DDE"/>
    <w:rsid w:val="00A26AC6"/>
    <w:rsid w:val="00A270D7"/>
    <w:rsid w:val="00A31E65"/>
    <w:rsid w:val="00A321E2"/>
    <w:rsid w:val="00A3368D"/>
    <w:rsid w:val="00A33C48"/>
    <w:rsid w:val="00A358EF"/>
    <w:rsid w:val="00A360B7"/>
    <w:rsid w:val="00A366F7"/>
    <w:rsid w:val="00A36B43"/>
    <w:rsid w:val="00A37514"/>
    <w:rsid w:val="00A37C17"/>
    <w:rsid w:val="00A40078"/>
    <w:rsid w:val="00A40688"/>
    <w:rsid w:val="00A42004"/>
    <w:rsid w:val="00A42340"/>
    <w:rsid w:val="00A4286F"/>
    <w:rsid w:val="00A4340A"/>
    <w:rsid w:val="00A45D09"/>
    <w:rsid w:val="00A45F2D"/>
    <w:rsid w:val="00A46249"/>
    <w:rsid w:val="00A46D9D"/>
    <w:rsid w:val="00A479FE"/>
    <w:rsid w:val="00A5327F"/>
    <w:rsid w:val="00A53460"/>
    <w:rsid w:val="00A53495"/>
    <w:rsid w:val="00A53A73"/>
    <w:rsid w:val="00A551AF"/>
    <w:rsid w:val="00A554AC"/>
    <w:rsid w:val="00A569EB"/>
    <w:rsid w:val="00A57ABB"/>
    <w:rsid w:val="00A605F7"/>
    <w:rsid w:val="00A61085"/>
    <w:rsid w:val="00A61702"/>
    <w:rsid w:val="00A6231E"/>
    <w:rsid w:val="00A62CEA"/>
    <w:rsid w:val="00A65769"/>
    <w:rsid w:val="00A65DE1"/>
    <w:rsid w:val="00A67B2A"/>
    <w:rsid w:val="00A7586E"/>
    <w:rsid w:val="00A75A7D"/>
    <w:rsid w:val="00A769DF"/>
    <w:rsid w:val="00A77C61"/>
    <w:rsid w:val="00A80226"/>
    <w:rsid w:val="00A8077A"/>
    <w:rsid w:val="00A80D4C"/>
    <w:rsid w:val="00A83052"/>
    <w:rsid w:val="00A837BD"/>
    <w:rsid w:val="00A85B1F"/>
    <w:rsid w:val="00A86CAF"/>
    <w:rsid w:val="00A939FE"/>
    <w:rsid w:val="00A93D08"/>
    <w:rsid w:val="00A97DFE"/>
    <w:rsid w:val="00AA02D2"/>
    <w:rsid w:val="00AA09F2"/>
    <w:rsid w:val="00AA0AD4"/>
    <w:rsid w:val="00AA0D8C"/>
    <w:rsid w:val="00AA1388"/>
    <w:rsid w:val="00AA1732"/>
    <w:rsid w:val="00AA23A4"/>
    <w:rsid w:val="00AA2F8A"/>
    <w:rsid w:val="00AA4F93"/>
    <w:rsid w:val="00AA583F"/>
    <w:rsid w:val="00AA6971"/>
    <w:rsid w:val="00AA6993"/>
    <w:rsid w:val="00AB1601"/>
    <w:rsid w:val="00AB1990"/>
    <w:rsid w:val="00AB2B89"/>
    <w:rsid w:val="00AB4047"/>
    <w:rsid w:val="00AB528E"/>
    <w:rsid w:val="00AB6C04"/>
    <w:rsid w:val="00AB6FC1"/>
    <w:rsid w:val="00AB7D25"/>
    <w:rsid w:val="00AC1E21"/>
    <w:rsid w:val="00AC2442"/>
    <w:rsid w:val="00AC279F"/>
    <w:rsid w:val="00AC2975"/>
    <w:rsid w:val="00AC3313"/>
    <w:rsid w:val="00AC3DF2"/>
    <w:rsid w:val="00AC4B69"/>
    <w:rsid w:val="00AC4C4E"/>
    <w:rsid w:val="00AC55B0"/>
    <w:rsid w:val="00AC6524"/>
    <w:rsid w:val="00AC6C03"/>
    <w:rsid w:val="00AC7B91"/>
    <w:rsid w:val="00AD02BC"/>
    <w:rsid w:val="00AD157E"/>
    <w:rsid w:val="00AD1FAD"/>
    <w:rsid w:val="00AD242E"/>
    <w:rsid w:val="00AD3FCC"/>
    <w:rsid w:val="00AD4969"/>
    <w:rsid w:val="00AD53A9"/>
    <w:rsid w:val="00AD55BC"/>
    <w:rsid w:val="00AD752D"/>
    <w:rsid w:val="00AD75EB"/>
    <w:rsid w:val="00AE19A5"/>
    <w:rsid w:val="00AE2383"/>
    <w:rsid w:val="00AE284F"/>
    <w:rsid w:val="00AE364E"/>
    <w:rsid w:val="00AE5124"/>
    <w:rsid w:val="00AE71DC"/>
    <w:rsid w:val="00AE75F9"/>
    <w:rsid w:val="00AF141A"/>
    <w:rsid w:val="00AF2295"/>
    <w:rsid w:val="00AF246E"/>
    <w:rsid w:val="00AF295B"/>
    <w:rsid w:val="00AF2B4B"/>
    <w:rsid w:val="00AF2BA6"/>
    <w:rsid w:val="00AF343C"/>
    <w:rsid w:val="00AF3ABF"/>
    <w:rsid w:val="00AF3E3B"/>
    <w:rsid w:val="00AF4D0C"/>
    <w:rsid w:val="00AF5442"/>
    <w:rsid w:val="00AF5477"/>
    <w:rsid w:val="00AF66B8"/>
    <w:rsid w:val="00AF68C3"/>
    <w:rsid w:val="00AF708C"/>
    <w:rsid w:val="00AF7837"/>
    <w:rsid w:val="00B008E9"/>
    <w:rsid w:val="00B00E79"/>
    <w:rsid w:val="00B02504"/>
    <w:rsid w:val="00B03397"/>
    <w:rsid w:val="00B03832"/>
    <w:rsid w:val="00B06575"/>
    <w:rsid w:val="00B07960"/>
    <w:rsid w:val="00B10BC2"/>
    <w:rsid w:val="00B11D39"/>
    <w:rsid w:val="00B12250"/>
    <w:rsid w:val="00B12AA8"/>
    <w:rsid w:val="00B141FD"/>
    <w:rsid w:val="00B147FB"/>
    <w:rsid w:val="00B15CE7"/>
    <w:rsid w:val="00B16FC6"/>
    <w:rsid w:val="00B17DF1"/>
    <w:rsid w:val="00B22BE6"/>
    <w:rsid w:val="00B22EE2"/>
    <w:rsid w:val="00B25D76"/>
    <w:rsid w:val="00B26A5E"/>
    <w:rsid w:val="00B27B21"/>
    <w:rsid w:val="00B30868"/>
    <w:rsid w:val="00B312ED"/>
    <w:rsid w:val="00B322D4"/>
    <w:rsid w:val="00B327AB"/>
    <w:rsid w:val="00B33011"/>
    <w:rsid w:val="00B349E1"/>
    <w:rsid w:val="00B354FB"/>
    <w:rsid w:val="00B371CD"/>
    <w:rsid w:val="00B41CE1"/>
    <w:rsid w:val="00B45FCD"/>
    <w:rsid w:val="00B4602D"/>
    <w:rsid w:val="00B46FE3"/>
    <w:rsid w:val="00B47A3D"/>
    <w:rsid w:val="00B508E5"/>
    <w:rsid w:val="00B51018"/>
    <w:rsid w:val="00B52B0D"/>
    <w:rsid w:val="00B5327C"/>
    <w:rsid w:val="00B548D4"/>
    <w:rsid w:val="00B55478"/>
    <w:rsid w:val="00B56E22"/>
    <w:rsid w:val="00B578C3"/>
    <w:rsid w:val="00B625D6"/>
    <w:rsid w:val="00B62A09"/>
    <w:rsid w:val="00B62C4B"/>
    <w:rsid w:val="00B62E8C"/>
    <w:rsid w:val="00B635A3"/>
    <w:rsid w:val="00B63D2C"/>
    <w:rsid w:val="00B64168"/>
    <w:rsid w:val="00B66D84"/>
    <w:rsid w:val="00B67484"/>
    <w:rsid w:val="00B67720"/>
    <w:rsid w:val="00B7258E"/>
    <w:rsid w:val="00B7505D"/>
    <w:rsid w:val="00B77083"/>
    <w:rsid w:val="00B810B5"/>
    <w:rsid w:val="00B8297D"/>
    <w:rsid w:val="00B83796"/>
    <w:rsid w:val="00B83E77"/>
    <w:rsid w:val="00B916CF"/>
    <w:rsid w:val="00B92D4A"/>
    <w:rsid w:val="00B9374C"/>
    <w:rsid w:val="00B937B2"/>
    <w:rsid w:val="00B942AC"/>
    <w:rsid w:val="00B96FB6"/>
    <w:rsid w:val="00B9796B"/>
    <w:rsid w:val="00BA12F1"/>
    <w:rsid w:val="00BA1849"/>
    <w:rsid w:val="00BA1EB8"/>
    <w:rsid w:val="00BA238A"/>
    <w:rsid w:val="00BA2CCE"/>
    <w:rsid w:val="00BA5417"/>
    <w:rsid w:val="00BA5738"/>
    <w:rsid w:val="00BA6E09"/>
    <w:rsid w:val="00BA7E31"/>
    <w:rsid w:val="00BB18F6"/>
    <w:rsid w:val="00BB339A"/>
    <w:rsid w:val="00BB3B86"/>
    <w:rsid w:val="00BB44CA"/>
    <w:rsid w:val="00BB4FEE"/>
    <w:rsid w:val="00BB5925"/>
    <w:rsid w:val="00BB7E04"/>
    <w:rsid w:val="00BC072F"/>
    <w:rsid w:val="00BC114E"/>
    <w:rsid w:val="00BC1296"/>
    <w:rsid w:val="00BC2468"/>
    <w:rsid w:val="00BC26B1"/>
    <w:rsid w:val="00BC2862"/>
    <w:rsid w:val="00BC37D3"/>
    <w:rsid w:val="00BC3D67"/>
    <w:rsid w:val="00BC42DA"/>
    <w:rsid w:val="00BC57D3"/>
    <w:rsid w:val="00BC6275"/>
    <w:rsid w:val="00BC6BF0"/>
    <w:rsid w:val="00BC6CCB"/>
    <w:rsid w:val="00BD4C8B"/>
    <w:rsid w:val="00BD53F9"/>
    <w:rsid w:val="00BD6AE0"/>
    <w:rsid w:val="00BD6F08"/>
    <w:rsid w:val="00BD7FF2"/>
    <w:rsid w:val="00BE1653"/>
    <w:rsid w:val="00BE18A6"/>
    <w:rsid w:val="00BE1A00"/>
    <w:rsid w:val="00BE22D1"/>
    <w:rsid w:val="00BE2D04"/>
    <w:rsid w:val="00BE2F83"/>
    <w:rsid w:val="00BE3541"/>
    <w:rsid w:val="00BE5490"/>
    <w:rsid w:val="00BE573D"/>
    <w:rsid w:val="00BF06B1"/>
    <w:rsid w:val="00BF0F6A"/>
    <w:rsid w:val="00BF1200"/>
    <w:rsid w:val="00BF13D6"/>
    <w:rsid w:val="00BF2153"/>
    <w:rsid w:val="00BF37C3"/>
    <w:rsid w:val="00BF4A3B"/>
    <w:rsid w:val="00BF4BBC"/>
    <w:rsid w:val="00BF66D9"/>
    <w:rsid w:val="00BF7F98"/>
    <w:rsid w:val="00C00454"/>
    <w:rsid w:val="00C026D6"/>
    <w:rsid w:val="00C027A4"/>
    <w:rsid w:val="00C05222"/>
    <w:rsid w:val="00C056DF"/>
    <w:rsid w:val="00C06639"/>
    <w:rsid w:val="00C0720B"/>
    <w:rsid w:val="00C10358"/>
    <w:rsid w:val="00C11D28"/>
    <w:rsid w:val="00C121A6"/>
    <w:rsid w:val="00C12F63"/>
    <w:rsid w:val="00C134E4"/>
    <w:rsid w:val="00C20BA0"/>
    <w:rsid w:val="00C2466C"/>
    <w:rsid w:val="00C2490D"/>
    <w:rsid w:val="00C250B1"/>
    <w:rsid w:val="00C303B2"/>
    <w:rsid w:val="00C30B97"/>
    <w:rsid w:val="00C31327"/>
    <w:rsid w:val="00C32A43"/>
    <w:rsid w:val="00C32F4C"/>
    <w:rsid w:val="00C3494F"/>
    <w:rsid w:val="00C34B83"/>
    <w:rsid w:val="00C368C8"/>
    <w:rsid w:val="00C374CB"/>
    <w:rsid w:val="00C40446"/>
    <w:rsid w:val="00C434F1"/>
    <w:rsid w:val="00C441D2"/>
    <w:rsid w:val="00C4511D"/>
    <w:rsid w:val="00C453EC"/>
    <w:rsid w:val="00C473AB"/>
    <w:rsid w:val="00C47918"/>
    <w:rsid w:val="00C50354"/>
    <w:rsid w:val="00C50D94"/>
    <w:rsid w:val="00C51900"/>
    <w:rsid w:val="00C54164"/>
    <w:rsid w:val="00C54D39"/>
    <w:rsid w:val="00C571D5"/>
    <w:rsid w:val="00C5735D"/>
    <w:rsid w:val="00C573EC"/>
    <w:rsid w:val="00C60F31"/>
    <w:rsid w:val="00C613CE"/>
    <w:rsid w:val="00C6176E"/>
    <w:rsid w:val="00C6626B"/>
    <w:rsid w:val="00C6655A"/>
    <w:rsid w:val="00C6679D"/>
    <w:rsid w:val="00C67248"/>
    <w:rsid w:val="00C677F6"/>
    <w:rsid w:val="00C70326"/>
    <w:rsid w:val="00C719C9"/>
    <w:rsid w:val="00C73044"/>
    <w:rsid w:val="00C735CE"/>
    <w:rsid w:val="00C74819"/>
    <w:rsid w:val="00C76567"/>
    <w:rsid w:val="00C77DB1"/>
    <w:rsid w:val="00C8109B"/>
    <w:rsid w:val="00C824E5"/>
    <w:rsid w:val="00C82C3D"/>
    <w:rsid w:val="00C839F9"/>
    <w:rsid w:val="00C83D04"/>
    <w:rsid w:val="00C83D6E"/>
    <w:rsid w:val="00C86330"/>
    <w:rsid w:val="00C86E46"/>
    <w:rsid w:val="00C86ED9"/>
    <w:rsid w:val="00C870E3"/>
    <w:rsid w:val="00C904C5"/>
    <w:rsid w:val="00C90AB3"/>
    <w:rsid w:val="00C90D1F"/>
    <w:rsid w:val="00C9262A"/>
    <w:rsid w:val="00C92B31"/>
    <w:rsid w:val="00C95C10"/>
    <w:rsid w:val="00C95CD3"/>
    <w:rsid w:val="00C96609"/>
    <w:rsid w:val="00CA026F"/>
    <w:rsid w:val="00CA0728"/>
    <w:rsid w:val="00CA1971"/>
    <w:rsid w:val="00CA1972"/>
    <w:rsid w:val="00CA3AF9"/>
    <w:rsid w:val="00CA7624"/>
    <w:rsid w:val="00CB00A2"/>
    <w:rsid w:val="00CB10D8"/>
    <w:rsid w:val="00CB2F3E"/>
    <w:rsid w:val="00CB3D1A"/>
    <w:rsid w:val="00CB5667"/>
    <w:rsid w:val="00CB6692"/>
    <w:rsid w:val="00CB75B3"/>
    <w:rsid w:val="00CB7FC1"/>
    <w:rsid w:val="00CC18B4"/>
    <w:rsid w:val="00CC2079"/>
    <w:rsid w:val="00CC2A9B"/>
    <w:rsid w:val="00CC33F9"/>
    <w:rsid w:val="00CC5700"/>
    <w:rsid w:val="00CC658E"/>
    <w:rsid w:val="00CD10BC"/>
    <w:rsid w:val="00CD2E0C"/>
    <w:rsid w:val="00CD3068"/>
    <w:rsid w:val="00CD465B"/>
    <w:rsid w:val="00CD6133"/>
    <w:rsid w:val="00CD71D7"/>
    <w:rsid w:val="00CE0746"/>
    <w:rsid w:val="00CE18D2"/>
    <w:rsid w:val="00CE2250"/>
    <w:rsid w:val="00CE43A9"/>
    <w:rsid w:val="00CE50FA"/>
    <w:rsid w:val="00CE51E8"/>
    <w:rsid w:val="00CE6420"/>
    <w:rsid w:val="00CE69C9"/>
    <w:rsid w:val="00CE70FA"/>
    <w:rsid w:val="00CE7B36"/>
    <w:rsid w:val="00CF312C"/>
    <w:rsid w:val="00CF33C0"/>
    <w:rsid w:val="00CF4465"/>
    <w:rsid w:val="00CF46E5"/>
    <w:rsid w:val="00CF508B"/>
    <w:rsid w:val="00CF77BB"/>
    <w:rsid w:val="00CF7DE9"/>
    <w:rsid w:val="00D003A9"/>
    <w:rsid w:val="00D00725"/>
    <w:rsid w:val="00D03A57"/>
    <w:rsid w:val="00D04092"/>
    <w:rsid w:val="00D045B2"/>
    <w:rsid w:val="00D04DCB"/>
    <w:rsid w:val="00D04DE3"/>
    <w:rsid w:val="00D05456"/>
    <w:rsid w:val="00D05E44"/>
    <w:rsid w:val="00D10622"/>
    <w:rsid w:val="00D11DE4"/>
    <w:rsid w:val="00D121EE"/>
    <w:rsid w:val="00D14740"/>
    <w:rsid w:val="00D1608D"/>
    <w:rsid w:val="00D176D4"/>
    <w:rsid w:val="00D22B8C"/>
    <w:rsid w:val="00D257A5"/>
    <w:rsid w:val="00D2729A"/>
    <w:rsid w:val="00D27FD1"/>
    <w:rsid w:val="00D31ADB"/>
    <w:rsid w:val="00D32742"/>
    <w:rsid w:val="00D33032"/>
    <w:rsid w:val="00D34E6E"/>
    <w:rsid w:val="00D3748A"/>
    <w:rsid w:val="00D37AE9"/>
    <w:rsid w:val="00D37CA5"/>
    <w:rsid w:val="00D37D74"/>
    <w:rsid w:val="00D40751"/>
    <w:rsid w:val="00D42FB1"/>
    <w:rsid w:val="00D44F6A"/>
    <w:rsid w:val="00D45C6B"/>
    <w:rsid w:val="00D45E86"/>
    <w:rsid w:val="00D461E5"/>
    <w:rsid w:val="00D463A8"/>
    <w:rsid w:val="00D52C49"/>
    <w:rsid w:val="00D52CE0"/>
    <w:rsid w:val="00D54CA1"/>
    <w:rsid w:val="00D5671C"/>
    <w:rsid w:val="00D60B4A"/>
    <w:rsid w:val="00D60EA3"/>
    <w:rsid w:val="00D61F30"/>
    <w:rsid w:val="00D622AA"/>
    <w:rsid w:val="00D626EE"/>
    <w:rsid w:val="00D6299F"/>
    <w:rsid w:val="00D62F95"/>
    <w:rsid w:val="00D63428"/>
    <w:rsid w:val="00D63AD1"/>
    <w:rsid w:val="00D64383"/>
    <w:rsid w:val="00D64974"/>
    <w:rsid w:val="00D65183"/>
    <w:rsid w:val="00D66639"/>
    <w:rsid w:val="00D66D9D"/>
    <w:rsid w:val="00D66F92"/>
    <w:rsid w:val="00D7047A"/>
    <w:rsid w:val="00D71330"/>
    <w:rsid w:val="00D71422"/>
    <w:rsid w:val="00D71C33"/>
    <w:rsid w:val="00D72431"/>
    <w:rsid w:val="00D72646"/>
    <w:rsid w:val="00D73A19"/>
    <w:rsid w:val="00D73F34"/>
    <w:rsid w:val="00D74699"/>
    <w:rsid w:val="00D74C73"/>
    <w:rsid w:val="00D76519"/>
    <w:rsid w:val="00D77ADC"/>
    <w:rsid w:val="00D8049B"/>
    <w:rsid w:val="00D81B02"/>
    <w:rsid w:val="00D822B5"/>
    <w:rsid w:val="00D82B01"/>
    <w:rsid w:val="00D8399A"/>
    <w:rsid w:val="00D83AC7"/>
    <w:rsid w:val="00D85AB0"/>
    <w:rsid w:val="00D86B51"/>
    <w:rsid w:val="00D86B97"/>
    <w:rsid w:val="00D87E4A"/>
    <w:rsid w:val="00D87F0D"/>
    <w:rsid w:val="00D87F8A"/>
    <w:rsid w:val="00D91B72"/>
    <w:rsid w:val="00D91DBC"/>
    <w:rsid w:val="00D91FE8"/>
    <w:rsid w:val="00D92B1A"/>
    <w:rsid w:val="00D93FF4"/>
    <w:rsid w:val="00D94BFF"/>
    <w:rsid w:val="00D94F7C"/>
    <w:rsid w:val="00D96462"/>
    <w:rsid w:val="00DA0FBE"/>
    <w:rsid w:val="00DA1EF4"/>
    <w:rsid w:val="00DA35E9"/>
    <w:rsid w:val="00DA3D95"/>
    <w:rsid w:val="00DA4A45"/>
    <w:rsid w:val="00DA500E"/>
    <w:rsid w:val="00DA5605"/>
    <w:rsid w:val="00DA5B1F"/>
    <w:rsid w:val="00DA7B61"/>
    <w:rsid w:val="00DB0229"/>
    <w:rsid w:val="00DB1286"/>
    <w:rsid w:val="00DB2B70"/>
    <w:rsid w:val="00DB47CA"/>
    <w:rsid w:val="00DB5C37"/>
    <w:rsid w:val="00DB657A"/>
    <w:rsid w:val="00DB69E5"/>
    <w:rsid w:val="00DC1E47"/>
    <w:rsid w:val="00DC22F5"/>
    <w:rsid w:val="00DC28B0"/>
    <w:rsid w:val="00DC6FEE"/>
    <w:rsid w:val="00DC7293"/>
    <w:rsid w:val="00DD0951"/>
    <w:rsid w:val="00DD12F0"/>
    <w:rsid w:val="00DD1AC0"/>
    <w:rsid w:val="00DD2579"/>
    <w:rsid w:val="00DD6028"/>
    <w:rsid w:val="00DD6B57"/>
    <w:rsid w:val="00DE0F8C"/>
    <w:rsid w:val="00DE1BDB"/>
    <w:rsid w:val="00DE267F"/>
    <w:rsid w:val="00DE4483"/>
    <w:rsid w:val="00DE45BD"/>
    <w:rsid w:val="00DE54A8"/>
    <w:rsid w:val="00DE7C02"/>
    <w:rsid w:val="00DE7FA9"/>
    <w:rsid w:val="00DF018F"/>
    <w:rsid w:val="00DF253D"/>
    <w:rsid w:val="00DF44FC"/>
    <w:rsid w:val="00DF5A61"/>
    <w:rsid w:val="00DF67EF"/>
    <w:rsid w:val="00DF691D"/>
    <w:rsid w:val="00DF7652"/>
    <w:rsid w:val="00DF7913"/>
    <w:rsid w:val="00DF7C75"/>
    <w:rsid w:val="00DF7F2E"/>
    <w:rsid w:val="00E000B4"/>
    <w:rsid w:val="00E00583"/>
    <w:rsid w:val="00E021AB"/>
    <w:rsid w:val="00E029AC"/>
    <w:rsid w:val="00E03645"/>
    <w:rsid w:val="00E03DA3"/>
    <w:rsid w:val="00E04923"/>
    <w:rsid w:val="00E04B39"/>
    <w:rsid w:val="00E04EF6"/>
    <w:rsid w:val="00E05774"/>
    <w:rsid w:val="00E063C8"/>
    <w:rsid w:val="00E063D1"/>
    <w:rsid w:val="00E06609"/>
    <w:rsid w:val="00E0688B"/>
    <w:rsid w:val="00E071E4"/>
    <w:rsid w:val="00E12816"/>
    <w:rsid w:val="00E135BE"/>
    <w:rsid w:val="00E147F5"/>
    <w:rsid w:val="00E14D66"/>
    <w:rsid w:val="00E158D7"/>
    <w:rsid w:val="00E208EA"/>
    <w:rsid w:val="00E20CAB"/>
    <w:rsid w:val="00E221AE"/>
    <w:rsid w:val="00E2267E"/>
    <w:rsid w:val="00E25758"/>
    <w:rsid w:val="00E2654B"/>
    <w:rsid w:val="00E26CB6"/>
    <w:rsid w:val="00E314B0"/>
    <w:rsid w:val="00E317D1"/>
    <w:rsid w:val="00E31E39"/>
    <w:rsid w:val="00E32DE3"/>
    <w:rsid w:val="00E32E2A"/>
    <w:rsid w:val="00E349B4"/>
    <w:rsid w:val="00E35933"/>
    <w:rsid w:val="00E362AB"/>
    <w:rsid w:val="00E40ADE"/>
    <w:rsid w:val="00E40F20"/>
    <w:rsid w:val="00E42DBE"/>
    <w:rsid w:val="00E433B2"/>
    <w:rsid w:val="00E43A5E"/>
    <w:rsid w:val="00E4420D"/>
    <w:rsid w:val="00E44A7B"/>
    <w:rsid w:val="00E44F09"/>
    <w:rsid w:val="00E45074"/>
    <w:rsid w:val="00E47258"/>
    <w:rsid w:val="00E50064"/>
    <w:rsid w:val="00E505A0"/>
    <w:rsid w:val="00E52019"/>
    <w:rsid w:val="00E525AB"/>
    <w:rsid w:val="00E537DE"/>
    <w:rsid w:val="00E53A2E"/>
    <w:rsid w:val="00E5421A"/>
    <w:rsid w:val="00E545EB"/>
    <w:rsid w:val="00E56215"/>
    <w:rsid w:val="00E56A10"/>
    <w:rsid w:val="00E57A92"/>
    <w:rsid w:val="00E615E7"/>
    <w:rsid w:val="00E62530"/>
    <w:rsid w:val="00E62D42"/>
    <w:rsid w:val="00E62EF0"/>
    <w:rsid w:val="00E651D9"/>
    <w:rsid w:val="00E6592C"/>
    <w:rsid w:val="00E66EF8"/>
    <w:rsid w:val="00E6768D"/>
    <w:rsid w:val="00E70823"/>
    <w:rsid w:val="00E708C5"/>
    <w:rsid w:val="00E70BDA"/>
    <w:rsid w:val="00E710B7"/>
    <w:rsid w:val="00E71671"/>
    <w:rsid w:val="00E7275D"/>
    <w:rsid w:val="00E7351A"/>
    <w:rsid w:val="00E7410D"/>
    <w:rsid w:val="00E825D4"/>
    <w:rsid w:val="00E84580"/>
    <w:rsid w:val="00E87BB6"/>
    <w:rsid w:val="00E92388"/>
    <w:rsid w:val="00E942EB"/>
    <w:rsid w:val="00E94B0A"/>
    <w:rsid w:val="00E95FCE"/>
    <w:rsid w:val="00EA05CF"/>
    <w:rsid w:val="00EA19E8"/>
    <w:rsid w:val="00EA29E3"/>
    <w:rsid w:val="00EA40AB"/>
    <w:rsid w:val="00EA45E0"/>
    <w:rsid w:val="00EA4948"/>
    <w:rsid w:val="00EA60F7"/>
    <w:rsid w:val="00EA7F90"/>
    <w:rsid w:val="00EB052C"/>
    <w:rsid w:val="00EB0B58"/>
    <w:rsid w:val="00EB28AF"/>
    <w:rsid w:val="00EB3850"/>
    <w:rsid w:val="00EB394C"/>
    <w:rsid w:val="00EB425E"/>
    <w:rsid w:val="00EB42F1"/>
    <w:rsid w:val="00EB50E4"/>
    <w:rsid w:val="00EB575C"/>
    <w:rsid w:val="00EB62DD"/>
    <w:rsid w:val="00EC3E9D"/>
    <w:rsid w:val="00EC4B7A"/>
    <w:rsid w:val="00EC7874"/>
    <w:rsid w:val="00ED014D"/>
    <w:rsid w:val="00ED14E6"/>
    <w:rsid w:val="00ED1ACF"/>
    <w:rsid w:val="00ED29F9"/>
    <w:rsid w:val="00ED307B"/>
    <w:rsid w:val="00ED5468"/>
    <w:rsid w:val="00ED599B"/>
    <w:rsid w:val="00ED5A7D"/>
    <w:rsid w:val="00ED5CF1"/>
    <w:rsid w:val="00ED5D84"/>
    <w:rsid w:val="00ED70BB"/>
    <w:rsid w:val="00ED7EBA"/>
    <w:rsid w:val="00EE030B"/>
    <w:rsid w:val="00EE2E1E"/>
    <w:rsid w:val="00EE39D7"/>
    <w:rsid w:val="00EE482B"/>
    <w:rsid w:val="00EE49FC"/>
    <w:rsid w:val="00EE4D02"/>
    <w:rsid w:val="00EF0C65"/>
    <w:rsid w:val="00EF2954"/>
    <w:rsid w:val="00EF3AF5"/>
    <w:rsid w:val="00EF571C"/>
    <w:rsid w:val="00EF57FE"/>
    <w:rsid w:val="00EF5B24"/>
    <w:rsid w:val="00EF6DDE"/>
    <w:rsid w:val="00F012D6"/>
    <w:rsid w:val="00F015E6"/>
    <w:rsid w:val="00F01FC3"/>
    <w:rsid w:val="00F054BA"/>
    <w:rsid w:val="00F069ED"/>
    <w:rsid w:val="00F070AB"/>
    <w:rsid w:val="00F07404"/>
    <w:rsid w:val="00F11C41"/>
    <w:rsid w:val="00F13F75"/>
    <w:rsid w:val="00F15125"/>
    <w:rsid w:val="00F15C53"/>
    <w:rsid w:val="00F1648E"/>
    <w:rsid w:val="00F168C6"/>
    <w:rsid w:val="00F174BF"/>
    <w:rsid w:val="00F17E67"/>
    <w:rsid w:val="00F17EB6"/>
    <w:rsid w:val="00F2193E"/>
    <w:rsid w:val="00F21CE6"/>
    <w:rsid w:val="00F22344"/>
    <w:rsid w:val="00F22B3C"/>
    <w:rsid w:val="00F23297"/>
    <w:rsid w:val="00F23694"/>
    <w:rsid w:val="00F23C40"/>
    <w:rsid w:val="00F24D4E"/>
    <w:rsid w:val="00F25DA1"/>
    <w:rsid w:val="00F263A4"/>
    <w:rsid w:val="00F26ABF"/>
    <w:rsid w:val="00F30B6A"/>
    <w:rsid w:val="00F317D1"/>
    <w:rsid w:val="00F33445"/>
    <w:rsid w:val="00F349C1"/>
    <w:rsid w:val="00F34DA4"/>
    <w:rsid w:val="00F3565A"/>
    <w:rsid w:val="00F35B72"/>
    <w:rsid w:val="00F378EB"/>
    <w:rsid w:val="00F37A2F"/>
    <w:rsid w:val="00F37AEC"/>
    <w:rsid w:val="00F40255"/>
    <w:rsid w:val="00F40A2F"/>
    <w:rsid w:val="00F40BE0"/>
    <w:rsid w:val="00F43E3D"/>
    <w:rsid w:val="00F45CD3"/>
    <w:rsid w:val="00F466A7"/>
    <w:rsid w:val="00F46DF8"/>
    <w:rsid w:val="00F50340"/>
    <w:rsid w:val="00F50919"/>
    <w:rsid w:val="00F50A35"/>
    <w:rsid w:val="00F50BE0"/>
    <w:rsid w:val="00F50E38"/>
    <w:rsid w:val="00F51170"/>
    <w:rsid w:val="00F5125D"/>
    <w:rsid w:val="00F524B4"/>
    <w:rsid w:val="00F53E42"/>
    <w:rsid w:val="00F55FED"/>
    <w:rsid w:val="00F56FD2"/>
    <w:rsid w:val="00F6035A"/>
    <w:rsid w:val="00F60B91"/>
    <w:rsid w:val="00F6305A"/>
    <w:rsid w:val="00F632AE"/>
    <w:rsid w:val="00F63D3E"/>
    <w:rsid w:val="00F676D7"/>
    <w:rsid w:val="00F679B1"/>
    <w:rsid w:val="00F67A81"/>
    <w:rsid w:val="00F701A7"/>
    <w:rsid w:val="00F712D0"/>
    <w:rsid w:val="00F7158E"/>
    <w:rsid w:val="00F72102"/>
    <w:rsid w:val="00F72DC5"/>
    <w:rsid w:val="00F73BC5"/>
    <w:rsid w:val="00F7510C"/>
    <w:rsid w:val="00F82C51"/>
    <w:rsid w:val="00F83976"/>
    <w:rsid w:val="00F84291"/>
    <w:rsid w:val="00F87133"/>
    <w:rsid w:val="00F87D9B"/>
    <w:rsid w:val="00F9264F"/>
    <w:rsid w:val="00F93EFA"/>
    <w:rsid w:val="00F94B75"/>
    <w:rsid w:val="00F9547C"/>
    <w:rsid w:val="00F957C5"/>
    <w:rsid w:val="00F96676"/>
    <w:rsid w:val="00F96C89"/>
    <w:rsid w:val="00F97B44"/>
    <w:rsid w:val="00FA00AC"/>
    <w:rsid w:val="00FA0D43"/>
    <w:rsid w:val="00FA3BEF"/>
    <w:rsid w:val="00FA4E42"/>
    <w:rsid w:val="00FA7D70"/>
    <w:rsid w:val="00FB119A"/>
    <w:rsid w:val="00FB1382"/>
    <w:rsid w:val="00FB1416"/>
    <w:rsid w:val="00FB39FA"/>
    <w:rsid w:val="00FB4A14"/>
    <w:rsid w:val="00FB5F8C"/>
    <w:rsid w:val="00FB6599"/>
    <w:rsid w:val="00FB68D3"/>
    <w:rsid w:val="00FB6FE7"/>
    <w:rsid w:val="00FB782C"/>
    <w:rsid w:val="00FB7D5B"/>
    <w:rsid w:val="00FC0844"/>
    <w:rsid w:val="00FC08FD"/>
    <w:rsid w:val="00FC0B07"/>
    <w:rsid w:val="00FC14F3"/>
    <w:rsid w:val="00FC1DFF"/>
    <w:rsid w:val="00FC3217"/>
    <w:rsid w:val="00FC6E23"/>
    <w:rsid w:val="00FC7C53"/>
    <w:rsid w:val="00FD2470"/>
    <w:rsid w:val="00FD2E20"/>
    <w:rsid w:val="00FD2FFC"/>
    <w:rsid w:val="00FD393B"/>
    <w:rsid w:val="00FD4DF7"/>
    <w:rsid w:val="00FD55C5"/>
    <w:rsid w:val="00FE02C3"/>
    <w:rsid w:val="00FE03AE"/>
    <w:rsid w:val="00FE0C3F"/>
    <w:rsid w:val="00FE242F"/>
    <w:rsid w:val="00FE24E4"/>
    <w:rsid w:val="00FE356A"/>
    <w:rsid w:val="00FE3D6B"/>
    <w:rsid w:val="00FE4BE1"/>
    <w:rsid w:val="00FE5308"/>
    <w:rsid w:val="00FE5DE6"/>
    <w:rsid w:val="00FE6098"/>
    <w:rsid w:val="00FE71FE"/>
    <w:rsid w:val="00FE7D2D"/>
    <w:rsid w:val="00FF0FDC"/>
    <w:rsid w:val="00FF2001"/>
    <w:rsid w:val="00FF2A51"/>
    <w:rsid w:val="00FF329A"/>
    <w:rsid w:val="00FF5AFB"/>
    <w:rsid w:val="00FF605D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DB99"/>
  <w15:docId w15:val="{481F4CB2-9F06-4CC3-97A1-1D601D1A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5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6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3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A39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390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A5417"/>
    <w:rPr>
      <w:color w:val="800080"/>
      <w:u w:val="single"/>
    </w:rPr>
  </w:style>
  <w:style w:type="paragraph" w:customStyle="1" w:styleId="xl79">
    <w:name w:val="xl79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en-GB"/>
    </w:rPr>
  </w:style>
  <w:style w:type="paragraph" w:customStyle="1" w:styleId="xl80">
    <w:name w:val="xl80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1">
    <w:name w:val="xl81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2">
    <w:name w:val="xl82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3">
    <w:name w:val="xl83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5">
    <w:name w:val="xl85"/>
    <w:basedOn w:val="Normal"/>
    <w:rsid w:val="00BA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6">
    <w:name w:val="xl86"/>
    <w:basedOn w:val="Normal"/>
    <w:rsid w:val="00BA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7">
    <w:name w:val="xl87"/>
    <w:basedOn w:val="Normal"/>
    <w:rsid w:val="00BA5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88">
    <w:name w:val="xl88"/>
    <w:basedOn w:val="Normal"/>
    <w:rsid w:val="00BA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en-GB"/>
    </w:rPr>
  </w:style>
  <w:style w:type="paragraph" w:customStyle="1" w:styleId="xl89">
    <w:name w:val="xl89"/>
    <w:basedOn w:val="Normal"/>
    <w:rsid w:val="00BA54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90">
    <w:name w:val="xl90"/>
    <w:basedOn w:val="Normal"/>
    <w:rsid w:val="00BA5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BA54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Default">
    <w:name w:val="Default"/>
    <w:rsid w:val="00B34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6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90E"/>
  </w:style>
  <w:style w:type="paragraph" w:styleId="Footer">
    <w:name w:val="footer"/>
    <w:basedOn w:val="Normal"/>
    <w:link w:val="FooterChar"/>
    <w:uiPriority w:val="99"/>
    <w:unhideWhenUsed/>
    <w:rsid w:val="008B6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90E"/>
  </w:style>
  <w:style w:type="character" w:styleId="Strong">
    <w:name w:val="Strong"/>
    <w:basedOn w:val="DefaultParagraphFont"/>
    <w:uiPriority w:val="22"/>
    <w:qFormat/>
    <w:rsid w:val="00AD242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A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0FAE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B12AA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Body">
    <w:name w:val="Body"/>
    <w:basedOn w:val="Normal"/>
    <w:rsid w:val="009D0693"/>
    <w:pPr>
      <w:spacing w:line="254" w:lineRule="auto"/>
    </w:pPr>
    <w:rPr>
      <w:rFonts w:ascii="Arial" w:hAnsi="Arial" w:cs="Arial"/>
      <w:color w:val="000000"/>
      <w:lang w:eastAsia="en-GB"/>
    </w:rPr>
  </w:style>
  <w:style w:type="character" w:customStyle="1" w:styleId="w8qarf">
    <w:name w:val="w8qarf"/>
    <w:basedOn w:val="DefaultParagraphFont"/>
    <w:rsid w:val="00204522"/>
  </w:style>
  <w:style w:type="character" w:customStyle="1" w:styleId="lrzxr">
    <w:name w:val="lrzxr"/>
    <w:basedOn w:val="DefaultParagraphFont"/>
    <w:rsid w:val="00204522"/>
  </w:style>
  <w:style w:type="character" w:customStyle="1" w:styleId="Heading3Char">
    <w:name w:val="Heading 3 Char"/>
    <w:basedOn w:val="DefaultParagraphFont"/>
    <w:link w:val="Heading3"/>
    <w:uiPriority w:val="9"/>
    <w:semiHidden/>
    <w:rsid w:val="00E06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72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3727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372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Number">
    <w:name w:val="List Number"/>
    <w:basedOn w:val="Normal"/>
    <w:uiPriority w:val="99"/>
    <w:unhideWhenUsed/>
    <w:rsid w:val="00337278"/>
    <w:pPr>
      <w:numPr>
        <w:numId w:val="39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Bullet">
    <w:name w:val="List Bullet"/>
    <w:basedOn w:val="Normal"/>
    <w:uiPriority w:val="99"/>
    <w:unhideWhenUsed/>
    <w:rsid w:val="00024D4D"/>
    <w:pPr>
      <w:numPr>
        <w:numId w:val="4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1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1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0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2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5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7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55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1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48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97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9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33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40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18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9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7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698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4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6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4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9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99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9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44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71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66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0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6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59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0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80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73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8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91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64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23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1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87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20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6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4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64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1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3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5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22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43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42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4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4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93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35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35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8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9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8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36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1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2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90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03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81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0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07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3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23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4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42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9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3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88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6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4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7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6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2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2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6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7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0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03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9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4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9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36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46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41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6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57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38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77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9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63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71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38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0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1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86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69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69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61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7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50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81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9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94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6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93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33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63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60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62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67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35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55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8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12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67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7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0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51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17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5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0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9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58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34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4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82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90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90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6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8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02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68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8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5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135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0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1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55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0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2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5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3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0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cler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B326-A98E-4542-90FE-00625EF3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635</Words>
  <Characters>3679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Pick</dc:creator>
  <cp:keywords/>
  <dc:description/>
  <cp:lastModifiedBy>Sharon Ellis</cp:lastModifiedBy>
  <cp:revision>37</cp:revision>
  <cp:lastPrinted>2026-03-08T11:16:00Z</cp:lastPrinted>
  <dcterms:created xsi:type="dcterms:W3CDTF">2026-03-13T13:08:00Z</dcterms:created>
  <dcterms:modified xsi:type="dcterms:W3CDTF">2026-04-02T11:16:00Z</dcterms:modified>
</cp:coreProperties>
</file>