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2863"/>
      </w:tblGrid>
      <w:tr w:rsidR="00C36C72" w:rsidRPr="009D712C" w14:paraId="20334862" w14:textId="77777777" w:rsidTr="009B11ED">
        <w:tc>
          <w:tcPr>
            <w:tcW w:w="6345" w:type="dxa"/>
            <w:shd w:val="clear" w:color="auto" w:fill="auto"/>
          </w:tcPr>
          <w:p w14:paraId="409C08F4" w14:textId="77777777" w:rsidR="00C36C72" w:rsidRPr="00092260" w:rsidRDefault="00C36C72" w:rsidP="003A207E">
            <w:pPr>
              <w:pStyle w:val="NoSpacing"/>
            </w:pPr>
            <w:bookmarkStart w:id="0" w:name="_GoBack"/>
            <w:bookmarkEnd w:id="0"/>
            <w:r w:rsidRPr="00092260"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63569A5" wp14:editId="2A22CB70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-342900</wp:posOffset>
                  </wp:positionV>
                  <wp:extent cx="1733550" cy="1733550"/>
                  <wp:effectExtent l="0" t="0" r="0" b="0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BClogo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3" w:type="dxa"/>
            <w:shd w:val="clear" w:color="auto" w:fill="auto"/>
            <w:vAlign w:val="center"/>
          </w:tcPr>
          <w:p w14:paraId="3D10463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</w:p>
          <w:p w14:paraId="34619F91" w14:textId="77777777" w:rsidR="00C36C72" w:rsidRPr="00AD77A5" w:rsidRDefault="00C36C72" w:rsidP="009B11ED">
            <w:pPr>
              <w:pStyle w:val="Header"/>
              <w:spacing w:line="276" w:lineRule="auto"/>
              <w:rPr>
                <w:rFonts w:ascii="Arial Rounded MT Bold" w:hAnsi="Arial Rounded MT Bold" w:cs="Arial"/>
                <w:sz w:val="70"/>
                <w:szCs w:val="70"/>
              </w:rPr>
            </w:pPr>
            <w:r w:rsidRPr="00AD77A5">
              <w:rPr>
                <w:rFonts w:ascii="Arial Rounded MT Bold" w:hAnsi="Arial Rounded MT Bold" w:cs="Arial"/>
                <w:sz w:val="70"/>
                <w:szCs w:val="70"/>
              </w:rPr>
              <w:t>Press Release</w:t>
            </w:r>
          </w:p>
        </w:tc>
      </w:tr>
    </w:tbl>
    <w:p w14:paraId="6A6C8EBF" w14:textId="77777777" w:rsidR="00C36C72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  <w:sz w:val="22"/>
        </w:rPr>
      </w:pPr>
      <w:r w:rsidRPr="0009226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3E36221" wp14:editId="153848AF">
                <wp:simplePos x="0" y="0"/>
                <wp:positionH relativeFrom="column">
                  <wp:posOffset>-15239</wp:posOffset>
                </wp:positionH>
                <wp:positionV relativeFrom="paragraph">
                  <wp:posOffset>88900</wp:posOffset>
                </wp:positionV>
                <wp:extent cx="6200774" cy="0"/>
                <wp:effectExtent l="0" t="0" r="1016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0774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D773D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7pt;width:488.2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" strokecolor="#333" strokeweight="1.25pt"/>
            </w:pict>
          </mc:Fallback>
        </mc:AlternateContent>
      </w:r>
    </w:p>
    <w:p w14:paraId="61AD2999" w14:textId="3B0C7029" w:rsidR="00C36C72" w:rsidRPr="00092260" w:rsidRDefault="00C36C72" w:rsidP="00C36C72">
      <w:pPr>
        <w:widowControl w:val="0"/>
        <w:spacing w:line="276" w:lineRule="auto"/>
        <w:jc w:val="both"/>
        <w:rPr>
          <w:rFonts w:ascii="Arial" w:hAnsi="Arial" w:cs="Arial"/>
          <w:b/>
        </w:rPr>
      </w:pPr>
      <w:r w:rsidRPr="00092260">
        <w:rPr>
          <w:rFonts w:ascii="Arial" w:hAnsi="Arial" w:cs="Arial"/>
          <w:b/>
          <w:sz w:val="24"/>
          <w:szCs w:val="24"/>
        </w:rPr>
        <w:t>FOR IMMEDIATE RELEASE</w:t>
      </w:r>
      <w:r w:rsidRPr="00092260"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092260">
        <w:rPr>
          <w:rFonts w:ascii="Arial" w:hAnsi="Arial" w:cs="Arial"/>
          <w:b/>
        </w:rPr>
        <w:t>REF</w:t>
      </w:r>
      <w:r>
        <w:rPr>
          <w:rFonts w:ascii="Arial" w:hAnsi="Arial" w:cs="Arial"/>
          <w:b/>
        </w:rPr>
        <w:t xml:space="preserve"> </w:t>
      </w:r>
      <w:r w:rsidR="004F0D09">
        <w:rPr>
          <w:rFonts w:ascii="Arial" w:hAnsi="Arial" w:cs="Arial"/>
          <w:b/>
          <w:sz w:val="24"/>
          <w:szCs w:val="24"/>
        </w:rPr>
        <w:t>PROMS</w:t>
      </w:r>
    </w:p>
    <w:p w14:paraId="4B21C838" w14:textId="59E8A213" w:rsidR="00C36C72" w:rsidRDefault="00C277E3" w:rsidP="00C36C72">
      <w:pPr>
        <w:widowControl w:val="0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F0D09">
        <w:rPr>
          <w:rFonts w:ascii="Arial" w:hAnsi="Arial" w:cs="Arial"/>
          <w:b/>
          <w:sz w:val="24"/>
          <w:szCs w:val="24"/>
        </w:rPr>
        <w:t>8</w:t>
      </w:r>
      <w:r w:rsidR="00C36C72">
        <w:rPr>
          <w:rFonts w:ascii="Arial" w:hAnsi="Arial" w:cs="Arial"/>
          <w:b/>
          <w:sz w:val="24"/>
          <w:szCs w:val="24"/>
        </w:rPr>
        <w:t>.0</w:t>
      </w:r>
      <w:r w:rsidR="00112579">
        <w:rPr>
          <w:rFonts w:ascii="Arial" w:hAnsi="Arial" w:cs="Arial"/>
          <w:b/>
          <w:sz w:val="24"/>
          <w:szCs w:val="24"/>
        </w:rPr>
        <w:t>6</w:t>
      </w:r>
      <w:r w:rsidR="00C36C72">
        <w:rPr>
          <w:rFonts w:ascii="Arial" w:hAnsi="Arial" w:cs="Arial"/>
          <w:b/>
          <w:sz w:val="24"/>
          <w:szCs w:val="24"/>
        </w:rPr>
        <w:t>.2</w:t>
      </w:r>
      <w:r w:rsidR="00112579">
        <w:rPr>
          <w:rFonts w:ascii="Arial" w:hAnsi="Arial" w:cs="Arial"/>
          <w:b/>
          <w:sz w:val="24"/>
          <w:szCs w:val="24"/>
        </w:rPr>
        <w:t>1</w:t>
      </w:r>
    </w:p>
    <w:p w14:paraId="64FC25B6" w14:textId="440CB0E6" w:rsidR="00C36C72" w:rsidRDefault="00C36C72" w:rsidP="00905EB9">
      <w:pPr>
        <w:rPr>
          <w:rFonts w:ascii="Arial" w:hAnsi="Arial" w:cs="Arial"/>
          <w:sz w:val="24"/>
          <w:szCs w:val="24"/>
        </w:rPr>
      </w:pPr>
    </w:p>
    <w:p w14:paraId="110BA6DC" w14:textId="4B1DBCB6" w:rsidR="004F0D09" w:rsidRPr="004F0D09" w:rsidRDefault="004F0D09" w:rsidP="004F0D09">
      <w:pPr>
        <w:pStyle w:val="xmsonormal"/>
        <w:jc w:val="center"/>
        <w:rPr>
          <w:rFonts w:ascii="Arial" w:hAnsi="Arial" w:cs="Arial"/>
          <w:sz w:val="40"/>
          <w:szCs w:val="40"/>
        </w:rPr>
      </w:pPr>
      <w:r w:rsidRPr="004F0D09">
        <w:rPr>
          <w:rFonts w:ascii="Arial" w:hAnsi="Arial" w:cs="Arial"/>
          <w:b/>
          <w:bCs/>
          <w:sz w:val="40"/>
          <w:szCs w:val="40"/>
        </w:rPr>
        <w:t>Proms in the Park set for September slot</w:t>
      </w:r>
    </w:p>
    <w:p w14:paraId="4EDD6703" w14:textId="77777777" w:rsidR="004F0D09" w:rsidRPr="004F0D09" w:rsidRDefault="004F0D09" w:rsidP="004F0D09">
      <w:pPr>
        <w:pStyle w:val="xmsonormal"/>
        <w:jc w:val="center"/>
        <w:rPr>
          <w:sz w:val="40"/>
          <w:szCs w:val="40"/>
        </w:rPr>
      </w:pPr>
    </w:p>
    <w:p w14:paraId="070CFEF2" w14:textId="25F9E16D" w:rsidR="004F0D09" w:rsidRP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>Following the government’s C</w:t>
      </w:r>
      <w:r>
        <w:rPr>
          <w:rFonts w:ascii="Arial" w:hAnsi="Arial" w:cs="Arial"/>
          <w:sz w:val="24"/>
          <w:szCs w:val="24"/>
        </w:rPr>
        <w:t>OVID</w:t>
      </w:r>
      <w:r w:rsidRPr="004F0D09">
        <w:rPr>
          <w:rFonts w:ascii="Arial" w:hAnsi="Arial" w:cs="Arial"/>
          <w:sz w:val="24"/>
          <w:szCs w:val="24"/>
        </w:rPr>
        <w:t>-19 roadmap update on Monday</w:t>
      </w:r>
      <w:r>
        <w:rPr>
          <w:rFonts w:ascii="Arial" w:hAnsi="Arial" w:cs="Arial"/>
          <w:sz w:val="24"/>
          <w:szCs w:val="24"/>
        </w:rPr>
        <w:t xml:space="preserve"> (June 14)</w:t>
      </w:r>
      <w:r w:rsidRPr="004F0D09">
        <w:rPr>
          <w:rFonts w:ascii="Arial" w:hAnsi="Arial" w:cs="Arial"/>
          <w:sz w:val="24"/>
          <w:szCs w:val="24"/>
        </w:rPr>
        <w:t>, Rushcliffe Borough Council’s annual Proms in the Park event is now set to take place later this summer on Saturday September</w:t>
      </w:r>
      <w:r>
        <w:rPr>
          <w:rFonts w:ascii="Arial" w:hAnsi="Arial" w:cs="Arial"/>
          <w:sz w:val="24"/>
          <w:szCs w:val="24"/>
        </w:rPr>
        <w:t xml:space="preserve"> 18.</w:t>
      </w:r>
    </w:p>
    <w:p w14:paraId="189D4629" w14:textId="77777777" w:rsidR="004F0D09" w:rsidRP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> </w:t>
      </w:r>
    </w:p>
    <w:p w14:paraId="7498DB03" w14:textId="19F967C7" w:rsid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>The</w:t>
      </w:r>
      <w:r w:rsidR="00F721E3">
        <w:rPr>
          <w:rFonts w:ascii="Arial" w:hAnsi="Arial" w:cs="Arial"/>
          <w:sz w:val="24"/>
          <w:szCs w:val="24"/>
        </w:rPr>
        <w:t xml:space="preserve"> </w:t>
      </w:r>
      <w:r w:rsidRPr="004F0D09">
        <w:rPr>
          <w:rFonts w:ascii="Arial" w:hAnsi="Arial" w:cs="Arial"/>
          <w:sz w:val="24"/>
          <w:szCs w:val="24"/>
        </w:rPr>
        <w:t xml:space="preserve">Bridgford Park music event </w:t>
      </w:r>
      <w:r w:rsidR="001D7D0B">
        <w:rPr>
          <w:rFonts w:ascii="Arial" w:hAnsi="Arial" w:cs="Arial"/>
          <w:sz w:val="24"/>
          <w:szCs w:val="24"/>
        </w:rPr>
        <w:t xml:space="preserve">in West Bridgford </w:t>
      </w:r>
      <w:r w:rsidRPr="004F0D09">
        <w:rPr>
          <w:rFonts w:ascii="Arial" w:hAnsi="Arial" w:cs="Arial"/>
          <w:sz w:val="24"/>
          <w:szCs w:val="24"/>
        </w:rPr>
        <w:t>will be rescheduled from its usual Armed Forces Day slot on the last Saturday of June. </w:t>
      </w:r>
    </w:p>
    <w:p w14:paraId="37F0D24E" w14:textId="77777777" w:rsid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</w:p>
    <w:p w14:paraId="649947DE" w14:textId="51EB8BAD" w:rsidR="004F0D09" w:rsidRP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 xml:space="preserve">It is hoped this will mean being able to accommodate a greater number of people and safely offer food and drink outlets and fringe stalls and attractions and welcome local Armed Forces representatives, not possible under the current </w:t>
      </w:r>
      <w:r>
        <w:rPr>
          <w:rFonts w:ascii="Arial" w:hAnsi="Arial" w:cs="Arial"/>
          <w:sz w:val="24"/>
          <w:szCs w:val="24"/>
        </w:rPr>
        <w:t>COVID</w:t>
      </w:r>
      <w:r w:rsidRPr="004F0D09">
        <w:rPr>
          <w:rFonts w:ascii="Arial" w:hAnsi="Arial" w:cs="Arial"/>
          <w:sz w:val="24"/>
          <w:szCs w:val="24"/>
        </w:rPr>
        <w:t xml:space="preserve"> restrictions.</w:t>
      </w:r>
    </w:p>
    <w:p w14:paraId="6766F998" w14:textId="77777777" w:rsidR="004F0D09" w:rsidRP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> </w:t>
      </w:r>
    </w:p>
    <w:p w14:paraId="74823646" w14:textId="77777777" w:rsidR="004F0D09" w:rsidRPr="004F0D09" w:rsidRDefault="004F0D09" w:rsidP="004F0D09">
      <w:pPr>
        <w:pStyle w:val="xmsonormal"/>
        <w:rPr>
          <w:rFonts w:ascii="Arial" w:hAnsi="Arial" w:cs="Arial"/>
          <w:sz w:val="24"/>
          <w:szCs w:val="24"/>
        </w:rPr>
      </w:pPr>
      <w:r w:rsidRPr="004F0D09">
        <w:rPr>
          <w:rFonts w:ascii="Arial" w:hAnsi="Arial" w:cs="Arial"/>
          <w:sz w:val="24"/>
          <w:szCs w:val="24"/>
        </w:rPr>
        <w:t xml:space="preserve">For event enquiries email </w:t>
      </w:r>
      <w:hyperlink r:id="rId9" w:history="1">
        <w:r w:rsidRPr="004F0D09">
          <w:rPr>
            <w:rStyle w:val="Hyperlink"/>
            <w:rFonts w:ascii="Arial" w:hAnsi="Arial" w:cs="Arial"/>
            <w:color w:val="auto"/>
            <w:sz w:val="24"/>
            <w:szCs w:val="24"/>
          </w:rPr>
          <w:t>communitydevelopment@rushcliffe.gov.uk</w:t>
        </w:r>
      </w:hyperlink>
      <w:r w:rsidRPr="004F0D09">
        <w:rPr>
          <w:rFonts w:ascii="Arial" w:hAnsi="Arial" w:cs="Arial"/>
          <w:sz w:val="24"/>
          <w:szCs w:val="24"/>
        </w:rPr>
        <w:t xml:space="preserve"> or visit </w:t>
      </w:r>
      <w:hyperlink r:id="rId10" w:history="1">
        <w:r w:rsidRPr="004F0D09">
          <w:rPr>
            <w:rStyle w:val="Hyperlink"/>
            <w:rFonts w:ascii="Arial" w:hAnsi="Arial" w:cs="Arial"/>
            <w:color w:val="auto"/>
            <w:sz w:val="24"/>
            <w:szCs w:val="24"/>
          </w:rPr>
          <w:t>www.rushcliffe.gov.uk</w:t>
        </w:r>
      </w:hyperlink>
      <w:r w:rsidRPr="004F0D09">
        <w:rPr>
          <w:rFonts w:ascii="Arial" w:hAnsi="Arial" w:cs="Arial"/>
          <w:sz w:val="24"/>
          <w:szCs w:val="24"/>
        </w:rPr>
        <w:t xml:space="preserve"> </w:t>
      </w:r>
    </w:p>
    <w:p w14:paraId="383EBEE9" w14:textId="77777777" w:rsidR="00C36C72" w:rsidRDefault="00C36C72" w:rsidP="00C36C72"/>
    <w:p w14:paraId="5A2EC4DD" w14:textId="77777777" w:rsidR="00C36C72" w:rsidRPr="00FF29AC" w:rsidRDefault="00C36C72" w:rsidP="00C36C72">
      <w:pPr>
        <w:jc w:val="center"/>
        <w:rPr>
          <w:rFonts w:ascii="Arial" w:hAnsi="Arial" w:cs="Arial"/>
          <w:b/>
          <w:sz w:val="24"/>
          <w:szCs w:val="24"/>
        </w:rPr>
      </w:pPr>
      <w:r w:rsidRPr="00FF29AC">
        <w:rPr>
          <w:rFonts w:ascii="Arial" w:hAnsi="Arial" w:cs="Arial"/>
          <w:b/>
          <w:sz w:val="24"/>
          <w:szCs w:val="24"/>
        </w:rPr>
        <w:t>ENDS</w:t>
      </w:r>
    </w:p>
    <w:p w14:paraId="4F43326B" w14:textId="77777777" w:rsidR="00C36C72" w:rsidRPr="00092260" w:rsidRDefault="00C36C72" w:rsidP="00C36C72">
      <w:pPr>
        <w:spacing w:line="276" w:lineRule="auto"/>
        <w:rPr>
          <w:rFonts w:ascii="Arial" w:hAnsi="Arial" w:cs="Arial"/>
          <w:b/>
          <w:sz w:val="24"/>
        </w:rPr>
      </w:pPr>
    </w:p>
    <w:p w14:paraId="5FF20E6F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46327">
        <w:rPr>
          <w:rFonts w:ascii="Arial" w:hAnsi="Arial" w:cs="Arial"/>
          <w:b/>
          <w:sz w:val="24"/>
          <w:szCs w:val="24"/>
        </w:rPr>
        <w:t>NOTE TO EDITORS</w:t>
      </w:r>
    </w:p>
    <w:p w14:paraId="642090D0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5060694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1DB2DFD2" w14:textId="77777777" w:rsidR="00C36C72" w:rsidRDefault="00C36C72" w:rsidP="00C36C72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85CC4">
        <w:rPr>
          <w:rFonts w:ascii="Arial" w:hAnsi="Arial" w:cs="Arial"/>
          <w:b/>
          <w:sz w:val="24"/>
          <w:szCs w:val="24"/>
        </w:rPr>
        <w:t xml:space="preserve">For information please contact the Rushcliffe press office on 0115 9148 555 or </w:t>
      </w:r>
      <w:hyperlink r:id="rId11" w:history="1">
        <w:r w:rsidRPr="00FF0C20">
          <w:rPr>
            <w:rStyle w:val="Hyperlink"/>
            <w:rFonts w:ascii="Arial" w:hAnsi="Arial" w:cs="Arial"/>
            <w:b/>
            <w:sz w:val="24"/>
            <w:szCs w:val="24"/>
          </w:rPr>
          <w:t>media@rushcliffe.gov.uk</w:t>
        </w:r>
      </w:hyperlink>
    </w:p>
    <w:p w14:paraId="724142C5" w14:textId="77777777" w:rsidR="00C36C72" w:rsidRPr="00246327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246327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ab/>
      </w:r>
    </w:p>
    <w:p w14:paraId="4CAB6458" w14:textId="77777777" w:rsidR="00C36C72" w:rsidRPr="00413C6A" w:rsidRDefault="00C36C72" w:rsidP="00C36C72">
      <w:pPr>
        <w:spacing w:line="276" w:lineRule="auto"/>
        <w:rPr>
          <w:rFonts w:ascii="Arial" w:hAnsi="Arial" w:cs="Arial"/>
          <w:sz w:val="24"/>
          <w:szCs w:val="24"/>
        </w:rPr>
      </w:pPr>
      <w:r w:rsidRPr="00885CC4">
        <w:rPr>
          <w:rFonts w:ascii="Arial" w:hAnsi="Arial" w:cs="Arial"/>
          <w:bCs/>
          <w:noProof/>
          <w:color w:val="000000"/>
          <w:sz w:val="24"/>
          <w:szCs w:val="24"/>
          <w:lang w:eastAsia="en-GB"/>
        </w:rPr>
        <w:t>For the latest news and events, follow</w:t>
      </w:r>
      <w:r w:rsidRPr="00885CC4">
        <w:rPr>
          <w:rFonts w:ascii="Arial" w:hAnsi="Arial" w:cs="Arial"/>
          <w:bCs/>
          <w:noProof/>
          <w:color w:val="1F497D"/>
          <w:sz w:val="24"/>
          <w:szCs w:val="24"/>
          <w:lang w:eastAsia="en-GB"/>
        </w:rPr>
        <w:t xml:space="preserve"> </w:t>
      </w:r>
      <w:hyperlink r:id="rId12" w:history="1">
        <w:r w:rsidRPr="00885CC4">
          <w:rPr>
            <w:rStyle w:val="Hyperlink"/>
            <w:rFonts w:ascii="Arial" w:hAnsi="Arial" w:cs="Arial"/>
            <w:sz w:val="24"/>
            <w:szCs w:val="24"/>
          </w:rPr>
          <w:t>@rushcliffe on Twitter</w:t>
        </w:r>
      </w:hyperlink>
      <w:r w:rsidRPr="00246327">
        <w:rPr>
          <w:rFonts w:ascii="Arial" w:hAnsi="Arial" w:cs="Arial"/>
          <w:sz w:val="24"/>
          <w:szCs w:val="24"/>
        </w:rPr>
        <w:t xml:space="preserve"> or </w:t>
      </w:r>
      <w:hyperlink r:id="rId13" w:history="1">
        <w:r w:rsidRPr="00885CC4">
          <w:rPr>
            <w:rStyle w:val="Hyperlink"/>
            <w:rFonts w:ascii="Arial" w:hAnsi="Arial" w:cs="Arial"/>
            <w:sz w:val="24"/>
            <w:szCs w:val="24"/>
          </w:rPr>
          <w:t>Rushcliffe on Facebook</w:t>
        </w:r>
      </w:hyperlink>
      <w:r>
        <w:rPr>
          <w:rFonts w:ascii="Arial" w:hAnsi="Arial" w:cs="Arial"/>
          <w:sz w:val="24"/>
          <w:szCs w:val="24"/>
        </w:rPr>
        <w:t xml:space="preserve"> or go to </w:t>
      </w:r>
      <w:hyperlink r:id="rId14" w:history="1">
        <w:r w:rsidRPr="00885CC4">
          <w:rPr>
            <w:rStyle w:val="Hyperlink"/>
            <w:rFonts w:ascii="Arial" w:hAnsi="Arial" w:cs="Arial"/>
            <w:sz w:val="24"/>
            <w:szCs w:val="24"/>
          </w:rPr>
          <w:t>the council's website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E345588" w14:textId="77777777" w:rsidR="00594CB2" w:rsidRDefault="00594CB2"/>
    <w:sectPr w:rsidR="00594CB2" w:rsidSect="009D712C">
      <w:headerReference w:type="default" r:id="rId15"/>
      <w:footerReference w:type="default" r:id="rId16"/>
      <w:endnotePr>
        <w:numFmt w:val="decimal"/>
      </w:endnotePr>
      <w:pgSz w:w="11907" w:h="16834"/>
      <w:pgMar w:top="992" w:right="1134" w:bottom="992" w:left="1134" w:header="578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AD434" w14:textId="77777777" w:rsidR="004A0BBF" w:rsidRDefault="004A0BBF">
      <w:r>
        <w:separator/>
      </w:r>
    </w:p>
  </w:endnote>
  <w:endnote w:type="continuationSeparator" w:id="0">
    <w:p w14:paraId="15E6BA92" w14:textId="77777777" w:rsidR="004A0BBF" w:rsidRDefault="004A0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VAGRounded B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 Nov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B30B5" w14:textId="77777777" w:rsidR="00EA09B4" w:rsidRPr="0061312A" w:rsidRDefault="00092825" w:rsidP="00A24464">
    <w:pPr>
      <w:pStyle w:val="Footer"/>
      <w:jc w:val="right"/>
      <w:rPr>
        <w:rFonts w:ascii="Arial" w:hAnsi="Arial" w:cs="Arial"/>
      </w:rPr>
    </w:pPr>
    <w:r w:rsidRPr="0061312A">
      <w:rPr>
        <w:rFonts w:ascii="Arial" w:hAnsi="Arial" w:cs="Arial"/>
        <w:lang w:val="en-US"/>
      </w:rPr>
      <w:t xml:space="preserve">Page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PAGE </w:instrText>
    </w:r>
    <w:r w:rsidRPr="0061312A">
      <w:rPr>
        <w:rFonts w:ascii="Arial" w:hAnsi="Arial" w:cs="Arial"/>
        <w:lang w:val="en-US"/>
      </w:rPr>
      <w:fldChar w:fldCharType="separate"/>
    </w:r>
    <w:r w:rsidR="003814B7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  <w:r w:rsidRPr="0061312A">
      <w:rPr>
        <w:rFonts w:ascii="Arial" w:hAnsi="Arial" w:cs="Arial"/>
        <w:lang w:val="en-US"/>
      </w:rPr>
      <w:t xml:space="preserve"> of </w:t>
    </w:r>
    <w:r w:rsidRPr="0061312A">
      <w:rPr>
        <w:rFonts w:ascii="Arial" w:hAnsi="Arial" w:cs="Arial"/>
        <w:lang w:val="en-US"/>
      </w:rPr>
      <w:fldChar w:fldCharType="begin"/>
    </w:r>
    <w:r w:rsidRPr="0061312A">
      <w:rPr>
        <w:rFonts w:ascii="Arial" w:hAnsi="Arial" w:cs="Arial"/>
        <w:lang w:val="en-US"/>
      </w:rPr>
      <w:instrText xml:space="preserve"> NUMPAGES </w:instrText>
    </w:r>
    <w:r w:rsidRPr="0061312A">
      <w:rPr>
        <w:rFonts w:ascii="Arial" w:hAnsi="Arial" w:cs="Arial"/>
        <w:lang w:val="en-US"/>
      </w:rPr>
      <w:fldChar w:fldCharType="separate"/>
    </w:r>
    <w:r w:rsidR="003814B7">
      <w:rPr>
        <w:rFonts w:ascii="Arial" w:hAnsi="Arial" w:cs="Arial"/>
        <w:noProof/>
        <w:lang w:val="en-US"/>
      </w:rPr>
      <w:t>1</w:t>
    </w:r>
    <w:r w:rsidRPr="0061312A"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D08DD" w14:textId="77777777" w:rsidR="004A0BBF" w:rsidRDefault="004A0BBF">
      <w:r>
        <w:separator/>
      </w:r>
    </w:p>
  </w:footnote>
  <w:footnote w:type="continuationSeparator" w:id="0">
    <w:p w14:paraId="09246F64" w14:textId="77777777" w:rsidR="004A0BBF" w:rsidRDefault="004A0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AF9DE" w14:textId="24A24C24" w:rsidR="00EA09B4" w:rsidRPr="00A24464" w:rsidRDefault="00A448EF" w:rsidP="00A24464">
    <w:pPr>
      <w:pStyle w:val="Header"/>
      <w:rPr>
        <w:rFonts w:ascii="Rockwell" w:hAnsi="Rockwell"/>
        <w:b/>
        <w:sz w:val="50"/>
        <w:szCs w:val="50"/>
      </w:rPr>
    </w:pPr>
    <w:r>
      <w:rPr>
        <w:rFonts w:ascii="Rockwell" w:hAnsi="Rockwell"/>
        <w:b/>
        <w:noProof/>
        <w:sz w:val="70"/>
        <w:szCs w:val="7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14FBBC0" wp14:editId="7E08514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945" cy="273050"/>
              <wp:effectExtent l="0" t="0" r="0" b="12700"/>
              <wp:wrapNone/>
              <wp:docPr id="1" name="MSIPCMaa4443b2b357a4fbd08b28a0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DA2801" w14:textId="199579FB" w:rsidR="00A448EF" w:rsidRPr="00A448EF" w:rsidRDefault="00A448EF" w:rsidP="00A448EF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448EF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4FBBC0" id="_x0000_t202" coordsize="21600,21600" o:spt="202" path="m,l,21600r21600,l21600,xe">
              <v:stroke joinstyle="miter"/>
              <v:path gradientshapeok="t" o:connecttype="rect"/>
            </v:shapetype>
            <v:shape id="MSIPCMaa4443b2b357a4fbd08b28a0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" o:allowincell="f" filled="f" stroked="f" strokeweight=".5pt">
              <v:textbox inset=",0,,0">
                <w:txbxContent>
                  <w:p w14:paraId="6ADA2801" w14:textId="199579FB" w:rsidR="00A448EF" w:rsidRPr="00A448EF" w:rsidRDefault="00A448EF" w:rsidP="00A448EF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448EF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92825">
      <w:rPr>
        <w:rFonts w:ascii="Rockwell" w:hAnsi="Rockwell"/>
        <w:b/>
        <w:sz w:val="70"/>
        <w:szCs w:val="70"/>
      </w:rPr>
      <w:tab/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24E"/>
    <w:multiLevelType w:val="hybridMultilevel"/>
    <w:tmpl w:val="1F94E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E218F"/>
    <w:multiLevelType w:val="hybridMultilevel"/>
    <w:tmpl w:val="3314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72B8"/>
    <w:multiLevelType w:val="hybridMultilevel"/>
    <w:tmpl w:val="BC70C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A1647"/>
    <w:multiLevelType w:val="hybridMultilevel"/>
    <w:tmpl w:val="B2F6FE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72"/>
    <w:rsid w:val="00092825"/>
    <w:rsid w:val="000E3924"/>
    <w:rsid w:val="000F298D"/>
    <w:rsid w:val="000F7B2D"/>
    <w:rsid w:val="00112579"/>
    <w:rsid w:val="00137968"/>
    <w:rsid w:val="001D7D0B"/>
    <w:rsid w:val="0023262F"/>
    <w:rsid w:val="002C3814"/>
    <w:rsid w:val="003814B7"/>
    <w:rsid w:val="003826EB"/>
    <w:rsid w:val="003A207E"/>
    <w:rsid w:val="003B54DD"/>
    <w:rsid w:val="00432AA9"/>
    <w:rsid w:val="004765AC"/>
    <w:rsid w:val="004902D0"/>
    <w:rsid w:val="004A0BBF"/>
    <w:rsid w:val="004D11B2"/>
    <w:rsid w:val="004F0D09"/>
    <w:rsid w:val="005008B3"/>
    <w:rsid w:val="005178DE"/>
    <w:rsid w:val="00594CB2"/>
    <w:rsid w:val="005E5F25"/>
    <w:rsid w:val="0061517E"/>
    <w:rsid w:val="00642768"/>
    <w:rsid w:val="006720F9"/>
    <w:rsid w:val="0075656F"/>
    <w:rsid w:val="007F479B"/>
    <w:rsid w:val="007F7A3B"/>
    <w:rsid w:val="0082323A"/>
    <w:rsid w:val="00826BB1"/>
    <w:rsid w:val="00905EB9"/>
    <w:rsid w:val="009761CF"/>
    <w:rsid w:val="009B2C9F"/>
    <w:rsid w:val="009B5870"/>
    <w:rsid w:val="00A448EF"/>
    <w:rsid w:val="00AD4E4D"/>
    <w:rsid w:val="00AF4926"/>
    <w:rsid w:val="00C2320D"/>
    <w:rsid w:val="00C277E3"/>
    <w:rsid w:val="00C36C72"/>
    <w:rsid w:val="00C44B79"/>
    <w:rsid w:val="00C748D7"/>
    <w:rsid w:val="00CC1764"/>
    <w:rsid w:val="00D21DDE"/>
    <w:rsid w:val="00D26EE7"/>
    <w:rsid w:val="00E23630"/>
    <w:rsid w:val="00E33D83"/>
    <w:rsid w:val="00E82A5E"/>
    <w:rsid w:val="00EE084E"/>
    <w:rsid w:val="00F7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F6D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36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EE084E"/>
  </w:style>
  <w:style w:type="character" w:customStyle="1" w:styleId="CommentTextChar">
    <w:name w:val="Comment Text Char"/>
    <w:basedOn w:val="DefaultParagraphFont"/>
    <w:link w:val="CommentText"/>
    <w:uiPriority w:val="99"/>
    <w:rsid w:val="00EE084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4F0D09"/>
    <w:rPr>
      <w:rFonts w:ascii="Calibri" w:eastAsiaTheme="minorHAnsi" w:hAnsi="Calibri" w:cs="Calibri"/>
      <w:sz w:val="22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C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36C7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36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semiHidden/>
    <w:rsid w:val="00C36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36C7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D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A2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277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7E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262F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EE084E"/>
  </w:style>
  <w:style w:type="character" w:customStyle="1" w:styleId="CommentTextChar">
    <w:name w:val="Comment Text Char"/>
    <w:basedOn w:val="DefaultParagraphFont"/>
    <w:link w:val="CommentText"/>
    <w:uiPriority w:val="99"/>
    <w:rsid w:val="00EE084E"/>
    <w:rPr>
      <w:rFonts w:ascii="Times New Roman" w:eastAsia="Times New Roman" w:hAnsi="Times New Roman" w:cs="Times New Roman"/>
      <w:sz w:val="20"/>
      <w:szCs w:val="20"/>
    </w:rPr>
  </w:style>
  <w:style w:type="paragraph" w:customStyle="1" w:styleId="xmsonormal">
    <w:name w:val="x_msonormal"/>
    <w:basedOn w:val="Normal"/>
    <w:rsid w:val="004F0D09"/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rushcliffeborough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rushcliff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edia@rushcliffe.gov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rushcliffe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tydevelopment@rushcliffe.gov.uk" TargetMode="External"/><Relationship Id="rId14" Type="http://schemas.openxmlformats.org/officeDocument/2006/relationships/hyperlink" Target="http://www.rushcliffe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Layzell</dc:creator>
  <cp:lastModifiedBy>HP</cp:lastModifiedBy>
  <cp:revision>2</cp:revision>
  <dcterms:created xsi:type="dcterms:W3CDTF">2021-06-21T08:25:00Z</dcterms:created>
  <dcterms:modified xsi:type="dcterms:W3CDTF">2021-06-21T08:25:00Z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2021-06-18T13:00:56Z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e0c1a010-3709-4a2d-8cb9-31fe2b5033bd</vt:lpwstr>
  </property>
  <property fmtid="{D5CDD505-2E9C-101B-9397-08002B2CF9AE}" pid="8" name="MSIP_Label_82605bbf-3f5a-4d11-995a-ab0e71eef3db_ContentBits">
    <vt:lpwstr>1</vt:lpwstr>
  </property>
</Properties>
</file>