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C0301" w:rsidRPr="009D712C" w14:paraId="1F567234" w14:textId="77777777" w:rsidTr="00AB121E">
        <w:tc>
          <w:tcPr>
            <w:tcW w:w="6345" w:type="dxa"/>
            <w:shd w:val="clear" w:color="auto" w:fill="auto"/>
          </w:tcPr>
          <w:p w14:paraId="5682B909" w14:textId="77777777" w:rsidR="004C0301" w:rsidRPr="00092260" w:rsidRDefault="004C0301" w:rsidP="00AB121E">
            <w:pPr>
              <w:widowControl w:val="0"/>
              <w:spacing w:line="360"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3D46026D" wp14:editId="41D7E4F1">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7001688E" w14:textId="77777777" w:rsidR="004C0301" w:rsidRPr="00AD77A5" w:rsidRDefault="004C0301" w:rsidP="00AB121E">
            <w:pPr>
              <w:pStyle w:val="Header"/>
              <w:rPr>
                <w:rFonts w:ascii="Arial Rounded MT Bold" w:hAnsi="Arial Rounded MT Bold" w:cs="Arial"/>
                <w:sz w:val="70"/>
                <w:szCs w:val="70"/>
              </w:rPr>
            </w:pPr>
          </w:p>
          <w:p w14:paraId="01150B12" w14:textId="77777777" w:rsidR="004C0301" w:rsidRPr="00AD77A5" w:rsidRDefault="004C0301" w:rsidP="00AB121E">
            <w:pPr>
              <w:pStyle w:val="Header"/>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5268055D" w14:textId="77777777" w:rsidR="004C0301" w:rsidRDefault="004C0301" w:rsidP="004C0301">
      <w:pPr>
        <w:widowControl w:val="0"/>
        <w:spacing w:line="360"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1276C71F" wp14:editId="71C1B45E">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45CAF"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7BA2A945" w14:textId="77777777" w:rsidR="004C0301" w:rsidRDefault="004C0301" w:rsidP="004C0301">
      <w:pPr>
        <w:widowControl w:val="0"/>
        <w:spacing w:line="360"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r>
      <w:r>
        <w:rPr>
          <w:rFonts w:ascii="Arial" w:hAnsi="Arial" w:cs="Arial"/>
          <w:b/>
          <w:sz w:val="24"/>
          <w:szCs w:val="24"/>
        </w:rPr>
        <w:tab/>
      </w:r>
      <w:r w:rsidRPr="00092260">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 xml:space="preserve">REF </w:t>
      </w:r>
      <w:r>
        <w:rPr>
          <w:rFonts w:ascii="Arial" w:hAnsi="Arial" w:cs="Arial"/>
          <w:b/>
          <w:sz w:val="24"/>
          <w:szCs w:val="24"/>
        </w:rPr>
        <w:t>FLY</w:t>
      </w:r>
      <w:r w:rsidR="00085C0C">
        <w:rPr>
          <w:rFonts w:ascii="Arial" w:hAnsi="Arial" w:cs="Arial"/>
          <w:b/>
          <w:sz w:val="24"/>
          <w:szCs w:val="24"/>
        </w:rPr>
        <w:t>-T</w:t>
      </w:r>
      <w:r>
        <w:rPr>
          <w:rFonts w:ascii="Arial" w:hAnsi="Arial" w:cs="Arial"/>
          <w:b/>
          <w:sz w:val="24"/>
          <w:szCs w:val="24"/>
        </w:rPr>
        <w:t>IP</w:t>
      </w:r>
    </w:p>
    <w:p w14:paraId="2A44B48E" w14:textId="70CF53CA" w:rsidR="004C0301" w:rsidRPr="00EB39A5" w:rsidRDefault="00C778F9" w:rsidP="004C0301">
      <w:pPr>
        <w:widowControl w:val="0"/>
        <w:spacing w:line="360" w:lineRule="auto"/>
        <w:jc w:val="both"/>
        <w:rPr>
          <w:rFonts w:ascii="Arial" w:hAnsi="Arial" w:cs="Arial"/>
          <w:b/>
        </w:rPr>
      </w:pPr>
      <w:r>
        <w:rPr>
          <w:rFonts w:ascii="Arial" w:hAnsi="Arial" w:cs="Arial"/>
          <w:b/>
          <w:sz w:val="24"/>
          <w:szCs w:val="24"/>
        </w:rPr>
        <w:t>1</w:t>
      </w:r>
      <w:r w:rsidR="00C04045">
        <w:rPr>
          <w:rFonts w:ascii="Arial" w:hAnsi="Arial" w:cs="Arial"/>
          <w:b/>
          <w:sz w:val="24"/>
          <w:szCs w:val="24"/>
        </w:rPr>
        <w:t>7</w:t>
      </w:r>
      <w:r w:rsidR="004C0301">
        <w:rPr>
          <w:rFonts w:ascii="Arial" w:hAnsi="Arial" w:cs="Arial"/>
          <w:b/>
          <w:sz w:val="24"/>
          <w:szCs w:val="24"/>
        </w:rPr>
        <w:t>.</w:t>
      </w:r>
      <w:r w:rsidR="006F6401">
        <w:rPr>
          <w:rFonts w:ascii="Arial" w:hAnsi="Arial" w:cs="Arial"/>
          <w:b/>
          <w:sz w:val="24"/>
          <w:szCs w:val="24"/>
        </w:rPr>
        <w:t>0</w:t>
      </w:r>
      <w:r w:rsidR="004F5234">
        <w:rPr>
          <w:rFonts w:ascii="Arial" w:hAnsi="Arial" w:cs="Arial"/>
          <w:b/>
          <w:sz w:val="24"/>
          <w:szCs w:val="24"/>
        </w:rPr>
        <w:t>6</w:t>
      </w:r>
      <w:r w:rsidR="004C0301">
        <w:rPr>
          <w:rFonts w:ascii="Arial" w:hAnsi="Arial" w:cs="Arial"/>
          <w:b/>
          <w:sz w:val="24"/>
          <w:szCs w:val="24"/>
        </w:rPr>
        <w:t>.</w:t>
      </w:r>
      <w:r w:rsidR="00F60EDF">
        <w:rPr>
          <w:rFonts w:ascii="Arial" w:hAnsi="Arial" w:cs="Arial"/>
          <w:b/>
          <w:sz w:val="24"/>
          <w:szCs w:val="24"/>
        </w:rPr>
        <w:t>2</w:t>
      </w:r>
      <w:r w:rsidR="004F5234">
        <w:rPr>
          <w:rFonts w:ascii="Arial" w:hAnsi="Arial" w:cs="Arial"/>
          <w:b/>
          <w:sz w:val="24"/>
          <w:szCs w:val="24"/>
        </w:rPr>
        <w:t>1</w:t>
      </w:r>
      <w:r w:rsidR="004C0301" w:rsidRPr="00092260">
        <w:rPr>
          <w:rFonts w:ascii="Arial" w:hAnsi="Arial" w:cs="Arial"/>
          <w:b/>
        </w:rPr>
        <w:br/>
      </w:r>
    </w:p>
    <w:p w14:paraId="28CF6210" w14:textId="7E366FCD" w:rsidR="006F6401" w:rsidRDefault="004F5234" w:rsidP="006F6401">
      <w:pPr>
        <w:jc w:val="center"/>
        <w:rPr>
          <w:rFonts w:ascii="Arial" w:hAnsi="Arial" w:cs="Arial"/>
          <w:b/>
          <w:sz w:val="40"/>
          <w:szCs w:val="40"/>
          <w:lang w:eastAsia="en-GB"/>
        </w:rPr>
      </w:pPr>
      <w:r>
        <w:rPr>
          <w:rFonts w:ascii="Arial" w:hAnsi="Arial" w:cs="Arial"/>
          <w:b/>
          <w:sz w:val="40"/>
          <w:szCs w:val="40"/>
          <w:lang w:eastAsia="en-GB"/>
        </w:rPr>
        <w:t>Over 70 f</w:t>
      </w:r>
      <w:r w:rsidR="006F6401">
        <w:rPr>
          <w:rFonts w:ascii="Arial" w:hAnsi="Arial" w:cs="Arial"/>
          <w:b/>
          <w:sz w:val="40"/>
          <w:szCs w:val="40"/>
          <w:lang w:eastAsia="en-GB"/>
        </w:rPr>
        <w:t xml:space="preserve">ly-tipping </w:t>
      </w:r>
      <w:r>
        <w:rPr>
          <w:rFonts w:ascii="Arial" w:hAnsi="Arial" w:cs="Arial"/>
          <w:b/>
          <w:sz w:val="40"/>
          <w:szCs w:val="40"/>
          <w:lang w:eastAsia="en-GB"/>
        </w:rPr>
        <w:t xml:space="preserve">fines issued in Rushcliffe in just six months </w:t>
      </w:r>
    </w:p>
    <w:p w14:paraId="36F1B550" w14:textId="77777777" w:rsidR="006F6401" w:rsidRPr="00060FE3" w:rsidRDefault="006F6401" w:rsidP="006F6401">
      <w:pPr>
        <w:rPr>
          <w:rFonts w:ascii="Arial" w:hAnsi="Arial" w:cs="Arial"/>
          <w:color w:val="44546A" w:themeColor="dark2"/>
          <w:sz w:val="24"/>
          <w:szCs w:val="24"/>
        </w:rPr>
      </w:pPr>
    </w:p>
    <w:p w14:paraId="0A5B7FCC" w14:textId="419AEF07" w:rsidR="00B525BB" w:rsidRDefault="00B525BB" w:rsidP="006F6401">
      <w:pPr>
        <w:rPr>
          <w:rFonts w:ascii="Arial" w:hAnsi="Arial" w:cs="Arial"/>
          <w:bCs/>
          <w:sz w:val="24"/>
          <w:szCs w:val="24"/>
        </w:rPr>
      </w:pPr>
      <w:r>
        <w:rPr>
          <w:rFonts w:ascii="Arial" w:hAnsi="Arial" w:cs="Arial"/>
          <w:bCs/>
          <w:sz w:val="24"/>
          <w:szCs w:val="24"/>
        </w:rPr>
        <w:t>Action on ro</w:t>
      </w:r>
      <w:r w:rsidR="006F6401" w:rsidRPr="001612C6">
        <w:rPr>
          <w:rFonts w:ascii="Arial" w:hAnsi="Arial" w:cs="Arial"/>
          <w:bCs/>
          <w:sz w:val="24"/>
          <w:szCs w:val="24"/>
        </w:rPr>
        <w:t>gue fly-tippers</w:t>
      </w:r>
      <w:r>
        <w:rPr>
          <w:rFonts w:ascii="Arial" w:hAnsi="Arial" w:cs="Arial"/>
          <w:bCs/>
          <w:sz w:val="24"/>
          <w:szCs w:val="24"/>
        </w:rPr>
        <w:t xml:space="preserve"> has increased hugely in Rushcliffe since the beginning of 2021 with over 70 f</w:t>
      </w:r>
      <w:r w:rsidR="00333E30">
        <w:rPr>
          <w:rFonts w:ascii="Arial" w:hAnsi="Arial" w:cs="Arial"/>
          <w:bCs/>
          <w:sz w:val="24"/>
          <w:szCs w:val="24"/>
        </w:rPr>
        <w:t>ixed penalty notices given</w:t>
      </w:r>
      <w:r>
        <w:rPr>
          <w:rFonts w:ascii="Arial" w:hAnsi="Arial" w:cs="Arial"/>
          <w:bCs/>
          <w:sz w:val="24"/>
          <w:szCs w:val="24"/>
        </w:rPr>
        <w:t xml:space="preserve"> to those</w:t>
      </w:r>
      <w:r w:rsidR="00333E30">
        <w:rPr>
          <w:rFonts w:ascii="Arial" w:hAnsi="Arial" w:cs="Arial"/>
          <w:bCs/>
          <w:sz w:val="24"/>
          <w:szCs w:val="24"/>
        </w:rPr>
        <w:t xml:space="preserve"> found</w:t>
      </w:r>
      <w:r>
        <w:rPr>
          <w:rFonts w:ascii="Arial" w:hAnsi="Arial" w:cs="Arial"/>
          <w:bCs/>
          <w:sz w:val="24"/>
          <w:szCs w:val="24"/>
        </w:rPr>
        <w:t xml:space="preserve"> blighting local spots with domestic </w:t>
      </w:r>
      <w:r w:rsidR="00333E30">
        <w:rPr>
          <w:rFonts w:ascii="Arial" w:hAnsi="Arial" w:cs="Arial"/>
          <w:bCs/>
          <w:sz w:val="24"/>
          <w:szCs w:val="24"/>
        </w:rPr>
        <w:t xml:space="preserve">or </w:t>
      </w:r>
      <w:r>
        <w:rPr>
          <w:rFonts w:ascii="Arial" w:hAnsi="Arial" w:cs="Arial"/>
          <w:bCs/>
          <w:sz w:val="24"/>
          <w:szCs w:val="24"/>
        </w:rPr>
        <w:t>commercial waste</w:t>
      </w:r>
      <w:r w:rsidR="00333E30">
        <w:rPr>
          <w:rFonts w:ascii="Arial" w:hAnsi="Arial" w:cs="Arial"/>
          <w:bCs/>
          <w:sz w:val="24"/>
          <w:szCs w:val="24"/>
        </w:rPr>
        <w:t>.</w:t>
      </w:r>
    </w:p>
    <w:p w14:paraId="177D6ED8" w14:textId="579F5D82" w:rsidR="00B525BB" w:rsidRDefault="00B525BB" w:rsidP="00B525BB">
      <w:pPr>
        <w:pStyle w:val="Body"/>
        <w:rPr>
          <w:rFonts w:cs="Arial"/>
          <w:lang w:eastAsia="en-GB"/>
        </w:rPr>
      </w:pPr>
      <w:r>
        <w:rPr>
          <w:rFonts w:cs="Arial"/>
          <w:bCs/>
        </w:rPr>
        <w:t xml:space="preserve">It follows </w:t>
      </w:r>
      <w:r w:rsidR="00333E30">
        <w:rPr>
          <w:rFonts w:cs="Arial"/>
          <w:bCs/>
        </w:rPr>
        <w:t xml:space="preserve">on </w:t>
      </w:r>
      <w:r>
        <w:rPr>
          <w:rFonts w:cs="Arial"/>
          <w:bCs/>
        </w:rPr>
        <w:t xml:space="preserve">from Rushcliffe Borough Council’s partnership with </w:t>
      </w:r>
      <w:r w:rsidRPr="00F279DD">
        <w:rPr>
          <w:rFonts w:cs="Arial"/>
          <w:bCs/>
          <w:lang w:eastAsia="en-GB"/>
        </w:rPr>
        <w:t>Waste Investigations Support &amp; Enforcement</w:t>
      </w:r>
      <w:r>
        <w:rPr>
          <w:rFonts w:cs="Arial"/>
          <w:bCs/>
        </w:rPr>
        <w:t xml:space="preserve"> (WISE)</w:t>
      </w:r>
      <w:r w:rsidR="00333E30">
        <w:rPr>
          <w:rFonts w:cs="Arial"/>
          <w:bCs/>
        </w:rPr>
        <w:t xml:space="preserve"> </w:t>
      </w:r>
      <w:r w:rsidRPr="00F279DD">
        <w:rPr>
          <w:rFonts w:cs="Arial"/>
          <w:bCs/>
          <w:lang w:eastAsia="en-GB"/>
        </w:rPr>
        <w:t>t</w:t>
      </w:r>
      <w:r w:rsidR="00333E30">
        <w:rPr>
          <w:rFonts w:cs="Arial"/>
          <w:bCs/>
          <w:lang w:eastAsia="en-GB"/>
        </w:rPr>
        <w:t>hat sought to</w:t>
      </w:r>
      <w:r w:rsidRPr="00F279DD">
        <w:rPr>
          <w:rFonts w:cs="Arial"/>
          <w:bCs/>
          <w:lang w:eastAsia="en-GB"/>
        </w:rPr>
        <w:t xml:space="preserve"> build on </w:t>
      </w:r>
      <w:r w:rsidR="00333E30">
        <w:rPr>
          <w:rFonts w:cs="Arial"/>
          <w:bCs/>
          <w:lang w:eastAsia="en-GB"/>
        </w:rPr>
        <w:t>its</w:t>
      </w:r>
      <w:r w:rsidRPr="00F279DD">
        <w:rPr>
          <w:rFonts w:cs="Arial"/>
          <w:bCs/>
          <w:lang w:eastAsia="en-GB"/>
        </w:rPr>
        <w:t xml:space="preserve"> existing tools to find</w:t>
      </w:r>
      <w:r w:rsidR="00333E30">
        <w:rPr>
          <w:rFonts w:cs="Arial"/>
          <w:bCs/>
          <w:lang w:eastAsia="en-GB"/>
        </w:rPr>
        <w:t xml:space="preserve"> and </w:t>
      </w:r>
      <w:r>
        <w:rPr>
          <w:rFonts w:cs="Arial"/>
          <w:bCs/>
          <w:lang w:eastAsia="en-GB"/>
        </w:rPr>
        <w:t xml:space="preserve">fine </w:t>
      </w:r>
      <w:r w:rsidR="00333E30">
        <w:rPr>
          <w:rFonts w:cs="Arial"/>
          <w:bCs/>
          <w:lang w:eastAsia="en-GB"/>
        </w:rPr>
        <w:t>or</w:t>
      </w:r>
      <w:r>
        <w:rPr>
          <w:rFonts w:cs="Arial"/>
          <w:bCs/>
          <w:lang w:eastAsia="en-GB"/>
        </w:rPr>
        <w:t xml:space="preserve"> </w:t>
      </w:r>
      <w:proofErr w:type="gramStart"/>
      <w:r w:rsidRPr="00F279DD">
        <w:rPr>
          <w:rFonts w:cs="Arial"/>
          <w:bCs/>
          <w:lang w:eastAsia="en-GB"/>
        </w:rPr>
        <w:t>prosecute</w:t>
      </w:r>
      <w:proofErr w:type="gramEnd"/>
      <w:r w:rsidRPr="00F279DD">
        <w:rPr>
          <w:rFonts w:cs="Arial"/>
          <w:bCs/>
          <w:lang w:eastAsia="en-GB"/>
        </w:rPr>
        <w:t xml:space="preserve"> those who flout the rules</w:t>
      </w:r>
      <w:r>
        <w:rPr>
          <w:rFonts w:cs="Arial"/>
          <w:bCs/>
          <w:lang w:eastAsia="en-GB"/>
        </w:rPr>
        <w:t xml:space="preserve"> as part of </w:t>
      </w:r>
      <w:r w:rsidRPr="00F279DD">
        <w:rPr>
          <w:rFonts w:cs="Arial"/>
          <w:color w:val="auto"/>
        </w:rPr>
        <w:t>even more focus on</w:t>
      </w:r>
      <w:r w:rsidRPr="00F279DD">
        <w:rPr>
          <w:rFonts w:eastAsia="Times New Roman" w:cs="Arial"/>
          <w:color w:val="auto"/>
          <w:lang w:eastAsia="en-GB"/>
        </w:rPr>
        <w:t xml:space="preserve"> tackling the nuisance </w:t>
      </w:r>
      <w:r>
        <w:rPr>
          <w:rFonts w:eastAsia="Times New Roman" w:cs="Arial"/>
          <w:color w:val="auto"/>
          <w:lang w:eastAsia="en-GB"/>
        </w:rPr>
        <w:t>issue.</w:t>
      </w:r>
      <w:r w:rsidRPr="00F279DD">
        <w:rPr>
          <w:rFonts w:cs="Arial"/>
          <w:lang w:eastAsia="en-GB"/>
        </w:rPr>
        <w:t> </w:t>
      </w:r>
    </w:p>
    <w:p w14:paraId="429B1F06" w14:textId="6DC3A4D3" w:rsidR="006F6401" w:rsidRDefault="00B525BB" w:rsidP="00B525BB">
      <w:pPr>
        <w:pStyle w:val="Body"/>
        <w:rPr>
          <w:rFonts w:cs="Arial"/>
          <w:lang w:eastAsia="en-GB"/>
        </w:rPr>
      </w:pPr>
      <w:r>
        <w:rPr>
          <w:rFonts w:cs="Arial"/>
          <w:lang w:eastAsia="en-GB"/>
        </w:rPr>
        <w:t>Since January t</w:t>
      </w:r>
      <w:r w:rsidRPr="00F279DD">
        <w:rPr>
          <w:rFonts w:cs="Arial"/>
          <w:lang w:eastAsia="en-GB"/>
        </w:rPr>
        <w:t xml:space="preserve">heir environmental enforcement service </w:t>
      </w:r>
      <w:r>
        <w:rPr>
          <w:rFonts w:cs="Arial"/>
          <w:lang w:eastAsia="en-GB"/>
        </w:rPr>
        <w:t xml:space="preserve">now </w:t>
      </w:r>
      <w:r w:rsidRPr="00F279DD">
        <w:rPr>
          <w:rFonts w:cs="Arial"/>
          <w:lang w:eastAsia="en-GB"/>
        </w:rPr>
        <w:t>operate</w:t>
      </w:r>
      <w:r>
        <w:rPr>
          <w:rFonts w:cs="Arial"/>
          <w:lang w:eastAsia="en-GB"/>
        </w:rPr>
        <w:t>s</w:t>
      </w:r>
      <w:r w:rsidRPr="00F279DD">
        <w:rPr>
          <w:rFonts w:cs="Arial"/>
          <w:lang w:eastAsia="en-GB"/>
        </w:rPr>
        <w:t xml:space="preserve"> across the Borough seven days a wee</w:t>
      </w:r>
      <w:r>
        <w:rPr>
          <w:rFonts w:cs="Arial"/>
          <w:lang w:eastAsia="en-GB"/>
        </w:rPr>
        <w:t xml:space="preserve">k, </w:t>
      </w:r>
      <w:r w:rsidRPr="00F279DD">
        <w:rPr>
          <w:rFonts w:cs="Arial"/>
          <w:lang w:eastAsia="en-GB"/>
        </w:rPr>
        <w:t>investigat</w:t>
      </w:r>
      <w:r>
        <w:rPr>
          <w:rFonts w:cs="Arial"/>
          <w:lang w:eastAsia="en-GB"/>
        </w:rPr>
        <w:t>ing w</w:t>
      </w:r>
      <w:r w:rsidRPr="00F279DD">
        <w:rPr>
          <w:rFonts w:cs="Arial"/>
          <w:lang w:eastAsia="en-GB"/>
        </w:rPr>
        <w:t xml:space="preserve">here the waste has come </w:t>
      </w:r>
      <w:r w:rsidR="00AE1B2F">
        <w:rPr>
          <w:rFonts w:cs="Arial"/>
          <w:lang w:eastAsia="en-GB"/>
        </w:rPr>
        <w:t>with</w:t>
      </w:r>
      <w:r>
        <w:rPr>
          <w:rFonts w:cs="Arial"/>
          <w:lang w:eastAsia="en-GB"/>
        </w:rPr>
        <w:t xml:space="preserve"> the marked increase on fines </w:t>
      </w:r>
      <w:r w:rsidR="00333E30">
        <w:rPr>
          <w:rFonts w:cs="Arial"/>
          <w:lang w:eastAsia="en-GB"/>
        </w:rPr>
        <w:t>down to t</w:t>
      </w:r>
      <w:r w:rsidR="00AE1B2F">
        <w:rPr>
          <w:rFonts w:cs="Arial"/>
          <w:lang w:eastAsia="en-GB"/>
        </w:rPr>
        <w:t>h</w:t>
      </w:r>
      <w:r w:rsidR="00333E30">
        <w:rPr>
          <w:rFonts w:cs="Arial"/>
          <w:lang w:eastAsia="en-GB"/>
        </w:rPr>
        <w:t>orough searches on items linked</w:t>
      </w:r>
      <w:r>
        <w:rPr>
          <w:rFonts w:cs="Arial"/>
          <w:lang w:eastAsia="en-GB"/>
        </w:rPr>
        <w:t xml:space="preserve"> to properties and individuals. </w:t>
      </w:r>
    </w:p>
    <w:p w14:paraId="43633C6A" w14:textId="5908E930" w:rsidR="00B525BB" w:rsidRDefault="00333E30" w:rsidP="00B525BB">
      <w:pPr>
        <w:pStyle w:val="Body"/>
        <w:rPr>
          <w:rFonts w:cs="Arial"/>
          <w:bCs/>
        </w:rPr>
      </w:pPr>
      <w:r>
        <w:rPr>
          <w:rFonts w:cs="Arial"/>
          <w:lang w:eastAsia="en-GB"/>
        </w:rPr>
        <w:t xml:space="preserve">It </w:t>
      </w:r>
      <w:r w:rsidR="00B525BB">
        <w:rPr>
          <w:rFonts w:cs="Arial"/>
          <w:lang w:eastAsia="en-GB"/>
        </w:rPr>
        <w:t>compare</w:t>
      </w:r>
      <w:r>
        <w:rPr>
          <w:rFonts w:cs="Arial"/>
          <w:lang w:eastAsia="en-GB"/>
        </w:rPr>
        <w:t>s</w:t>
      </w:r>
      <w:r w:rsidR="00B525BB">
        <w:rPr>
          <w:rFonts w:cs="Arial"/>
          <w:lang w:eastAsia="en-GB"/>
        </w:rPr>
        <w:t xml:space="preserve"> with five fines administered in the previous six months before the partnership.</w:t>
      </w:r>
    </w:p>
    <w:p w14:paraId="54020185" w14:textId="73129EC4" w:rsidR="006F6401" w:rsidRDefault="006F6401" w:rsidP="006F6401">
      <w:pPr>
        <w:rPr>
          <w:rFonts w:ascii="Arial" w:hAnsi="Arial" w:cs="Arial"/>
          <w:bCs/>
          <w:sz w:val="24"/>
          <w:szCs w:val="24"/>
        </w:rPr>
      </w:pPr>
      <w:r>
        <w:rPr>
          <w:rFonts w:ascii="Arial" w:hAnsi="Arial" w:cs="Arial"/>
          <w:bCs/>
          <w:sz w:val="24"/>
          <w:szCs w:val="24"/>
        </w:rPr>
        <w:t xml:space="preserve">New bins and signage from </w:t>
      </w:r>
      <w:r w:rsidR="00B525BB">
        <w:rPr>
          <w:rFonts w:ascii="Arial" w:hAnsi="Arial" w:cs="Arial"/>
          <w:bCs/>
          <w:sz w:val="24"/>
          <w:szCs w:val="24"/>
        </w:rPr>
        <w:t xml:space="preserve">the </w:t>
      </w:r>
      <w:r>
        <w:rPr>
          <w:rFonts w:ascii="Arial" w:hAnsi="Arial" w:cs="Arial"/>
          <w:bCs/>
          <w:sz w:val="24"/>
          <w:szCs w:val="24"/>
        </w:rPr>
        <w:t xml:space="preserve">Council </w:t>
      </w:r>
      <w:r w:rsidR="00B525BB">
        <w:rPr>
          <w:rFonts w:ascii="Arial" w:hAnsi="Arial" w:cs="Arial"/>
          <w:bCs/>
          <w:sz w:val="24"/>
          <w:szCs w:val="24"/>
        </w:rPr>
        <w:t xml:space="preserve">also </w:t>
      </w:r>
      <w:r w:rsidR="00F32C16">
        <w:rPr>
          <w:rFonts w:ascii="Arial" w:hAnsi="Arial" w:cs="Arial"/>
          <w:bCs/>
          <w:sz w:val="24"/>
          <w:szCs w:val="24"/>
        </w:rPr>
        <w:t xml:space="preserve">now </w:t>
      </w:r>
      <w:r>
        <w:rPr>
          <w:rFonts w:ascii="Arial" w:hAnsi="Arial" w:cs="Arial"/>
          <w:bCs/>
          <w:sz w:val="24"/>
          <w:szCs w:val="24"/>
        </w:rPr>
        <w:t>instruct motorists to ‘bin it</w:t>
      </w:r>
      <w:r w:rsidR="00F32C16">
        <w:rPr>
          <w:rFonts w:ascii="Arial" w:hAnsi="Arial" w:cs="Arial"/>
          <w:bCs/>
          <w:sz w:val="24"/>
          <w:szCs w:val="24"/>
        </w:rPr>
        <w:t xml:space="preserve">, don’t </w:t>
      </w:r>
      <w:r>
        <w:rPr>
          <w:rFonts w:ascii="Arial" w:hAnsi="Arial" w:cs="Arial"/>
          <w:bCs/>
          <w:sz w:val="24"/>
          <w:szCs w:val="24"/>
        </w:rPr>
        <w:t>dump it’ at lay-bys in the area</w:t>
      </w:r>
      <w:r w:rsidR="00333E30">
        <w:rPr>
          <w:rFonts w:ascii="Arial" w:hAnsi="Arial" w:cs="Arial"/>
          <w:bCs/>
          <w:sz w:val="24"/>
          <w:szCs w:val="24"/>
        </w:rPr>
        <w:t xml:space="preserve">, </w:t>
      </w:r>
      <w:r>
        <w:rPr>
          <w:rFonts w:ascii="Arial" w:hAnsi="Arial" w:cs="Arial"/>
          <w:bCs/>
          <w:sz w:val="24"/>
          <w:szCs w:val="24"/>
        </w:rPr>
        <w:t>backing up continued surveillance</w:t>
      </w:r>
      <w:r w:rsidR="00B525BB">
        <w:rPr>
          <w:rFonts w:ascii="Arial" w:hAnsi="Arial" w:cs="Arial"/>
          <w:bCs/>
          <w:sz w:val="24"/>
          <w:szCs w:val="24"/>
        </w:rPr>
        <w:t xml:space="preserve"> on </w:t>
      </w:r>
      <w:r w:rsidR="00B525BB" w:rsidRPr="001612C6">
        <w:rPr>
          <w:rFonts w:ascii="Arial" w:hAnsi="Arial" w:cs="Arial"/>
          <w:sz w:val="24"/>
          <w:szCs w:val="24"/>
        </w:rPr>
        <w:t>trade waste and household items</w:t>
      </w:r>
      <w:r w:rsidR="00B525BB">
        <w:rPr>
          <w:rFonts w:ascii="Arial" w:hAnsi="Arial" w:cs="Arial"/>
          <w:sz w:val="24"/>
          <w:szCs w:val="24"/>
        </w:rPr>
        <w:t xml:space="preserve"> being dumped</w:t>
      </w:r>
      <w:r w:rsidR="004156CC">
        <w:rPr>
          <w:rFonts w:ascii="Arial" w:hAnsi="Arial" w:cs="Arial"/>
          <w:sz w:val="24"/>
          <w:szCs w:val="24"/>
        </w:rPr>
        <w:t xml:space="preserve"> on </w:t>
      </w:r>
      <w:r w:rsidR="00B525BB">
        <w:rPr>
          <w:rFonts w:ascii="Arial" w:hAnsi="Arial" w:cs="Arial"/>
          <w:sz w:val="24"/>
          <w:szCs w:val="24"/>
        </w:rPr>
        <w:t>roads and v</w:t>
      </w:r>
      <w:r w:rsidR="00B525BB" w:rsidRPr="001612C6">
        <w:rPr>
          <w:rFonts w:ascii="Arial" w:hAnsi="Arial" w:cs="Arial"/>
          <w:sz w:val="24"/>
          <w:szCs w:val="24"/>
        </w:rPr>
        <w:t>erges</w:t>
      </w:r>
      <w:r w:rsidR="00B525BB">
        <w:rPr>
          <w:rFonts w:ascii="Arial" w:hAnsi="Arial" w:cs="Arial"/>
          <w:sz w:val="24"/>
          <w:szCs w:val="24"/>
        </w:rPr>
        <w:t xml:space="preserve"> </w:t>
      </w:r>
      <w:r>
        <w:rPr>
          <w:rFonts w:ascii="Arial" w:hAnsi="Arial" w:cs="Arial"/>
          <w:bCs/>
          <w:sz w:val="24"/>
          <w:szCs w:val="24"/>
        </w:rPr>
        <w:t xml:space="preserve">and monitoring sites to catch those </w:t>
      </w:r>
      <w:r w:rsidR="004156CC">
        <w:rPr>
          <w:rFonts w:ascii="Arial" w:hAnsi="Arial" w:cs="Arial"/>
          <w:bCs/>
          <w:sz w:val="24"/>
          <w:szCs w:val="24"/>
        </w:rPr>
        <w:t>in the act.</w:t>
      </w:r>
    </w:p>
    <w:p w14:paraId="55F04CB9" w14:textId="77777777" w:rsidR="006F6401" w:rsidRPr="001612C6" w:rsidRDefault="006F6401" w:rsidP="006F6401">
      <w:pPr>
        <w:rPr>
          <w:rFonts w:ascii="Arial" w:hAnsi="Arial" w:cs="Arial"/>
          <w:sz w:val="24"/>
          <w:szCs w:val="24"/>
        </w:rPr>
      </w:pPr>
    </w:p>
    <w:p w14:paraId="7EBC3197" w14:textId="77777777" w:rsidR="006F6401" w:rsidRDefault="006F6401" w:rsidP="006F6401">
      <w:pPr>
        <w:rPr>
          <w:rFonts w:ascii="Arial" w:hAnsi="Arial" w:cs="Arial"/>
          <w:bCs/>
          <w:sz w:val="24"/>
          <w:szCs w:val="24"/>
        </w:rPr>
      </w:pPr>
      <w:r>
        <w:rPr>
          <w:rFonts w:ascii="Arial" w:hAnsi="Arial" w:cs="Arial"/>
          <w:bCs/>
          <w:sz w:val="24"/>
          <w:szCs w:val="24"/>
        </w:rPr>
        <w:t>Residents and businesses are reminded to check that any company or individual they employ to dispose of their waste holds the relevant Trade Waste Carriers’ licence to avoid their unwanted goods contributing to fly-tips.</w:t>
      </w:r>
    </w:p>
    <w:p w14:paraId="14C76CA3" w14:textId="77777777" w:rsidR="006F6401" w:rsidRDefault="006F6401" w:rsidP="006F6401">
      <w:pPr>
        <w:rPr>
          <w:rFonts w:ascii="Arial" w:hAnsi="Arial" w:cs="Arial"/>
          <w:bCs/>
          <w:sz w:val="24"/>
          <w:szCs w:val="24"/>
        </w:rPr>
      </w:pPr>
    </w:p>
    <w:p w14:paraId="07DD35F0" w14:textId="3BBDB85B" w:rsidR="004D2F42" w:rsidRDefault="006F6401" w:rsidP="006F6401">
      <w:pPr>
        <w:rPr>
          <w:rFonts w:ascii="Arial" w:hAnsi="Arial" w:cs="Arial"/>
          <w:bCs/>
          <w:sz w:val="24"/>
          <w:szCs w:val="24"/>
        </w:rPr>
      </w:pPr>
      <w:r>
        <w:rPr>
          <w:rFonts w:ascii="Arial" w:hAnsi="Arial" w:cs="Arial"/>
          <w:bCs/>
          <w:sz w:val="24"/>
          <w:szCs w:val="24"/>
        </w:rPr>
        <w:t xml:space="preserve">This can be completed by them showing the relevant licence in person and checking it with the Environment Agency’s listings of registered businesses here: </w:t>
      </w:r>
      <w:hyperlink r:id="rId8" w:history="1">
        <w:r w:rsidRPr="00586E02">
          <w:rPr>
            <w:rStyle w:val="Hyperlink"/>
            <w:rFonts w:ascii="Arial" w:hAnsi="Arial" w:cs="Arial"/>
            <w:bCs/>
            <w:sz w:val="24"/>
            <w:szCs w:val="24"/>
          </w:rPr>
          <w:t>https://bit.ly/1UFAWfn</w:t>
        </w:r>
      </w:hyperlink>
      <w:r>
        <w:rPr>
          <w:rFonts w:ascii="Arial" w:hAnsi="Arial" w:cs="Arial"/>
          <w:bCs/>
          <w:sz w:val="24"/>
          <w:szCs w:val="24"/>
        </w:rPr>
        <w:t xml:space="preserve"> </w:t>
      </w:r>
    </w:p>
    <w:p w14:paraId="4C6AE5AB" w14:textId="77777777" w:rsidR="006F6401" w:rsidRPr="001612C6" w:rsidRDefault="006F6401" w:rsidP="006F6401">
      <w:pPr>
        <w:rPr>
          <w:rFonts w:ascii="Arial" w:hAnsi="Arial" w:cs="Arial"/>
          <w:sz w:val="24"/>
          <w:szCs w:val="24"/>
        </w:rPr>
      </w:pPr>
    </w:p>
    <w:p w14:paraId="73DD88A2" w14:textId="7B8CB24B" w:rsidR="00AE1B2F" w:rsidRDefault="00CB1A2D" w:rsidP="00AE1B2F">
      <w:pPr>
        <w:rPr>
          <w:rFonts w:ascii="Arial" w:hAnsi="Arial" w:cs="Arial"/>
          <w:color w:val="000000"/>
          <w:sz w:val="24"/>
          <w:szCs w:val="24"/>
        </w:rPr>
      </w:pPr>
      <w:r>
        <w:rPr>
          <w:rFonts w:ascii="Arial" w:hAnsi="Arial" w:cs="Arial"/>
          <w:sz w:val="24"/>
          <w:szCs w:val="24"/>
        </w:rPr>
        <w:t xml:space="preserve">The Council’s </w:t>
      </w:r>
      <w:r w:rsidRPr="001612C6">
        <w:rPr>
          <w:rFonts w:ascii="Arial" w:hAnsi="Arial" w:cs="Arial"/>
          <w:sz w:val="24"/>
          <w:szCs w:val="24"/>
        </w:rPr>
        <w:t xml:space="preserve">Cabinet Portfolio Holder for </w:t>
      </w:r>
      <w:r w:rsidR="00333E30">
        <w:rPr>
          <w:rFonts w:ascii="Arial" w:hAnsi="Arial" w:cs="Arial"/>
          <w:sz w:val="24"/>
          <w:szCs w:val="24"/>
        </w:rPr>
        <w:t xml:space="preserve">Environment and Safety </w:t>
      </w:r>
      <w:r w:rsidRPr="001612C6">
        <w:rPr>
          <w:rFonts w:ascii="Arial" w:hAnsi="Arial" w:cs="Arial"/>
          <w:sz w:val="24"/>
          <w:szCs w:val="24"/>
        </w:rPr>
        <w:t xml:space="preserve">Cllr Rob </w:t>
      </w:r>
      <w:proofErr w:type="spellStart"/>
      <w:r w:rsidRPr="001612C6">
        <w:rPr>
          <w:rFonts w:ascii="Arial" w:hAnsi="Arial" w:cs="Arial"/>
          <w:sz w:val="24"/>
          <w:szCs w:val="24"/>
        </w:rPr>
        <w:t>Inglis</w:t>
      </w:r>
      <w:proofErr w:type="spellEnd"/>
      <w:r w:rsidRPr="001612C6">
        <w:rPr>
          <w:rFonts w:ascii="Arial" w:hAnsi="Arial" w:cs="Arial"/>
          <w:sz w:val="24"/>
          <w:szCs w:val="24"/>
        </w:rPr>
        <w:t xml:space="preserve"> </w:t>
      </w:r>
      <w:r w:rsidR="006F6401" w:rsidRPr="001612C6">
        <w:rPr>
          <w:rFonts w:ascii="Arial" w:hAnsi="Arial" w:cs="Arial"/>
          <w:sz w:val="24"/>
          <w:szCs w:val="24"/>
        </w:rPr>
        <w:t xml:space="preserve">said: </w:t>
      </w:r>
      <w:r w:rsidR="00AE1B2F">
        <w:rPr>
          <w:rFonts w:ascii="Arial" w:hAnsi="Arial" w:cs="Arial"/>
          <w:color w:val="000000"/>
          <w:sz w:val="24"/>
          <w:szCs w:val="24"/>
        </w:rPr>
        <w:t>“</w:t>
      </w:r>
      <w:r w:rsidR="00AE1B2F" w:rsidRPr="009D07DF">
        <w:rPr>
          <w:rFonts w:ascii="Arial" w:hAnsi="Arial" w:cs="Arial"/>
          <w:color w:val="000000"/>
          <w:sz w:val="24"/>
          <w:szCs w:val="24"/>
        </w:rPr>
        <w:t>Th</w:t>
      </w:r>
      <w:r w:rsidR="00AE1B2F">
        <w:rPr>
          <w:rFonts w:ascii="Arial" w:hAnsi="Arial" w:cs="Arial"/>
          <w:color w:val="000000"/>
          <w:sz w:val="24"/>
          <w:szCs w:val="24"/>
        </w:rPr>
        <w:t xml:space="preserve">e message is clear, we will not tolerate fly-tipping anywhere in Rushcliffe and we will continue to take action against persons who do not dispose of their waste responsibly. </w:t>
      </w:r>
    </w:p>
    <w:p w14:paraId="14CF9954" w14:textId="77777777" w:rsidR="00AE1B2F" w:rsidRDefault="00AE1B2F" w:rsidP="00AE1B2F">
      <w:pPr>
        <w:rPr>
          <w:rFonts w:ascii="Arial" w:hAnsi="Arial" w:cs="Arial"/>
          <w:color w:val="000000"/>
          <w:sz w:val="24"/>
          <w:szCs w:val="24"/>
        </w:rPr>
      </w:pPr>
    </w:p>
    <w:p w14:paraId="7B39E355" w14:textId="77777777" w:rsidR="00AE1B2F" w:rsidRPr="009D07DF" w:rsidRDefault="00AE1B2F" w:rsidP="00AE1B2F">
      <w:pPr>
        <w:rPr>
          <w:rFonts w:ascii="Arial" w:hAnsi="Arial" w:cs="Arial"/>
          <w:color w:val="000000"/>
          <w:sz w:val="24"/>
          <w:szCs w:val="24"/>
        </w:rPr>
      </w:pPr>
    </w:p>
    <w:p w14:paraId="76D34071" w14:textId="77777777" w:rsidR="00AE1B2F" w:rsidRPr="009D07DF" w:rsidRDefault="00AE1B2F" w:rsidP="00AE1B2F">
      <w:pPr>
        <w:rPr>
          <w:rFonts w:ascii="Arial" w:hAnsi="Arial" w:cs="Arial"/>
          <w:color w:val="000000"/>
          <w:sz w:val="24"/>
          <w:szCs w:val="24"/>
        </w:rPr>
      </w:pPr>
      <w:r>
        <w:rPr>
          <w:rFonts w:ascii="Arial" w:hAnsi="Arial" w:cs="Arial"/>
          <w:color w:val="000000"/>
          <w:sz w:val="24"/>
          <w:szCs w:val="24"/>
        </w:rPr>
        <w:t>“</w:t>
      </w:r>
      <w:r w:rsidRPr="009D07DF">
        <w:rPr>
          <w:rFonts w:ascii="Arial" w:hAnsi="Arial" w:cs="Arial"/>
          <w:color w:val="000000"/>
          <w:sz w:val="24"/>
          <w:szCs w:val="24"/>
        </w:rPr>
        <w:t xml:space="preserve">Fly-tippers are warned that we are taking this very seriously and by our various monitoring means we will take </w:t>
      </w:r>
      <w:r>
        <w:rPr>
          <w:rFonts w:ascii="Arial" w:hAnsi="Arial" w:cs="Arial"/>
          <w:color w:val="000000"/>
          <w:sz w:val="24"/>
          <w:szCs w:val="24"/>
        </w:rPr>
        <w:t xml:space="preserve">more </w:t>
      </w:r>
      <w:r w:rsidRPr="009D07DF">
        <w:rPr>
          <w:rFonts w:ascii="Arial" w:hAnsi="Arial" w:cs="Arial"/>
          <w:color w:val="000000"/>
          <w:sz w:val="24"/>
          <w:szCs w:val="24"/>
        </w:rPr>
        <w:t>positive action and prosecute from any evidence gathered and that includes seizing the vehicles involved</w:t>
      </w:r>
      <w:r>
        <w:rPr>
          <w:rFonts w:ascii="Arial" w:hAnsi="Arial" w:cs="Arial"/>
          <w:color w:val="000000"/>
          <w:sz w:val="24"/>
          <w:szCs w:val="24"/>
        </w:rPr>
        <w:t>.</w:t>
      </w:r>
    </w:p>
    <w:p w14:paraId="215C25F7" w14:textId="77777777" w:rsidR="00AE1B2F" w:rsidRPr="009D07DF" w:rsidRDefault="00AE1B2F" w:rsidP="00AE1B2F">
      <w:pPr>
        <w:rPr>
          <w:rFonts w:ascii="Arial" w:hAnsi="Arial" w:cs="Arial"/>
          <w:color w:val="000000"/>
          <w:sz w:val="24"/>
          <w:szCs w:val="24"/>
        </w:rPr>
      </w:pPr>
    </w:p>
    <w:p w14:paraId="67293265" w14:textId="77777777" w:rsidR="00AE1B2F" w:rsidRPr="009D07DF" w:rsidRDefault="00AE1B2F" w:rsidP="00AE1B2F">
      <w:pPr>
        <w:spacing w:after="240"/>
        <w:rPr>
          <w:rFonts w:ascii="Arial" w:hAnsi="Arial" w:cs="Arial"/>
          <w:color w:val="000000"/>
          <w:sz w:val="24"/>
          <w:szCs w:val="24"/>
        </w:rPr>
      </w:pPr>
      <w:r>
        <w:rPr>
          <w:rFonts w:ascii="Arial" w:hAnsi="Arial" w:cs="Arial"/>
          <w:color w:val="000000"/>
          <w:sz w:val="24"/>
          <w:szCs w:val="24"/>
        </w:rPr>
        <w:t>“</w:t>
      </w:r>
      <w:r w:rsidRPr="009D07DF">
        <w:rPr>
          <w:rFonts w:ascii="Arial" w:hAnsi="Arial" w:cs="Arial"/>
          <w:color w:val="000000"/>
          <w:sz w:val="24"/>
          <w:szCs w:val="24"/>
        </w:rPr>
        <w:t>Residents have a huge part to play too by always checking that anyone they pay to take items away from their home is a registered waste carrier by requesting to view the appropriate Environment Agency licence.</w:t>
      </w:r>
    </w:p>
    <w:p w14:paraId="327F3957" w14:textId="77777777" w:rsidR="00AE1B2F" w:rsidRDefault="00AE1B2F" w:rsidP="00AE1B2F">
      <w:pPr>
        <w:rPr>
          <w:rFonts w:ascii="Arial" w:hAnsi="Arial" w:cs="Arial"/>
          <w:sz w:val="24"/>
          <w:szCs w:val="24"/>
        </w:rPr>
      </w:pPr>
      <w:r>
        <w:rPr>
          <w:rFonts w:ascii="Arial" w:hAnsi="Arial" w:cs="Arial"/>
          <w:sz w:val="24"/>
          <w:szCs w:val="24"/>
        </w:rPr>
        <w:t xml:space="preserve"> “Please be our extra eyes and ears and report any suspicious activity at </w:t>
      </w:r>
      <w:hyperlink r:id="rId9" w:history="1">
        <w:r w:rsidRPr="00AB751F">
          <w:rPr>
            <w:rStyle w:val="Hyperlink"/>
            <w:rFonts w:ascii="Arial" w:hAnsi="Arial" w:cs="Arial"/>
            <w:sz w:val="24"/>
            <w:szCs w:val="24"/>
          </w:rPr>
          <w:t>www.rushcliffe.gov.uk</w:t>
        </w:r>
      </w:hyperlink>
      <w:r>
        <w:rPr>
          <w:rFonts w:ascii="Arial" w:hAnsi="Arial" w:cs="Arial"/>
          <w:sz w:val="24"/>
          <w:szCs w:val="24"/>
        </w:rPr>
        <w:t>.”</w:t>
      </w:r>
    </w:p>
    <w:p w14:paraId="55C7809E" w14:textId="77777777" w:rsidR="00AE1B2F" w:rsidRPr="006F6401" w:rsidRDefault="00AE1B2F" w:rsidP="00AE1B2F">
      <w:pPr>
        <w:rPr>
          <w:rFonts w:ascii="Arial" w:hAnsi="Arial" w:cs="Arial"/>
          <w:sz w:val="24"/>
          <w:szCs w:val="24"/>
        </w:rPr>
      </w:pPr>
    </w:p>
    <w:p w14:paraId="5EA8779D" w14:textId="619E0836" w:rsidR="004C0301" w:rsidRPr="00AE1B2F" w:rsidRDefault="004C0301" w:rsidP="004C0301">
      <w:pPr>
        <w:rPr>
          <w:rFonts w:ascii="Arial" w:hAnsi="Arial" w:cs="Arial"/>
          <w:color w:val="000000"/>
          <w:sz w:val="24"/>
          <w:szCs w:val="24"/>
        </w:rPr>
      </w:pPr>
    </w:p>
    <w:p w14:paraId="0001A758" w14:textId="77777777" w:rsidR="004C0301" w:rsidRPr="00092260" w:rsidRDefault="004C0301" w:rsidP="004C0301">
      <w:pPr>
        <w:spacing w:line="360" w:lineRule="auto"/>
        <w:jc w:val="center"/>
        <w:rPr>
          <w:rFonts w:ascii="Arial" w:hAnsi="Arial" w:cs="Arial"/>
          <w:b/>
          <w:sz w:val="24"/>
        </w:rPr>
      </w:pPr>
      <w:r w:rsidRPr="00092260">
        <w:rPr>
          <w:rFonts w:ascii="Arial" w:hAnsi="Arial" w:cs="Arial"/>
          <w:b/>
          <w:sz w:val="24"/>
        </w:rPr>
        <w:t>- ENDS -</w:t>
      </w:r>
    </w:p>
    <w:p w14:paraId="5A7D7E42" w14:textId="77777777" w:rsidR="004C0301" w:rsidRDefault="004C0301" w:rsidP="004C0301">
      <w:pPr>
        <w:rPr>
          <w:rFonts w:ascii="Arial" w:hAnsi="Arial" w:cs="Arial"/>
          <w:b/>
          <w:sz w:val="24"/>
          <w:szCs w:val="24"/>
        </w:rPr>
      </w:pPr>
      <w:r w:rsidRPr="00246327">
        <w:rPr>
          <w:rFonts w:ascii="Arial" w:hAnsi="Arial" w:cs="Arial"/>
          <w:b/>
          <w:sz w:val="24"/>
          <w:szCs w:val="24"/>
        </w:rPr>
        <w:t>NOTE TO EDITORS</w:t>
      </w:r>
    </w:p>
    <w:p w14:paraId="1B619906" w14:textId="77777777" w:rsidR="004C0301" w:rsidRDefault="004C0301" w:rsidP="004C0301">
      <w:pPr>
        <w:rPr>
          <w:rFonts w:ascii="Arial" w:hAnsi="Arial" w:cs="Arial"/>
          <w:b/>
          <w:sz w:val="24"/>
          <w:szCs w:val="24"/>
        </w:rPr>
      </w:pPr>
    </w:p>
    <w:p w14:paraId="0A3843DD" w14:textId="77777777" w:rsidR="004C0301" w:rsidRPr="00885CC4" w:rsidRDefault="004C0301" w:rsidP="004C0301">
      <w:pPr>
        <w:rPr>
          <w:rFonts w:ascii="Arial" w:hAnsi="Arial" w:cs="Arial"/>
          <w:b/>
          <w:sz w:val="24"/>
          <w:szCs w:val="24"/>
        </w:rPr>
      </w:pPr>
      <w:r w:rsidRPr="00885CC4">
        <w:rPr>
          <w:rFonts w:ascii="Arial" w:hAnsi="Arial" w:cs="Arial"/>
          <w:b/>
          <w:sz w:val="24"/>
          <w:szCs w:val="24"/>
        </w:rPr>
        <w:t>For information please contact the Rushcliffe press office on 0115 9148 555 or media@rushcliffe.gov.uk</w:t>
      </w:r>
    </w:p>
    <w:p w14:paraId="2B90301B" w14:textId="77777777" w:rsidR="004C0301" w:rsidRPr="00246327" w:rsidRDefault="004C0301" w:rsidP="004C0301">
      <w:pPr>
        <w:rPr>
          <w:rFonts w:ascii="Arial" w:hAnsi="Arial" w:cs="Arial"/>
          <w:sz w:val="24"/>
          <w:szCs w:val="24"/>
        </w:rPr>
      </w:pPr>
      <w:r w:rsidRPr="00246327">
        <w:rPr>
          <w:rFonts w:ascii="Arial" w:hAnsi="Arial" w:cs="Arial"/>
          <w:bCs/>
          <w:noProof/>
          <w:color w:val="000000"/>
          <w:sz w:val="24"/>
          <w:szCs w:val="24"/>
          <w:lang w:eastAsia="en-GB"/>
        </w:rPr>
        <w:tab/>
      </w:r>
    </w:p>
    <w:p w14:paraId="559245D6" w14:textId="77777777" w:rsidR="004C0301" w:rsidRPr="00246327" w:rsidRDefault="004C0301" w:rsidP="004C0301">
      <w:pPr>
        <w:rPr>
          <w:rFonts w:ascii="Arial" w:hAnsi="Arial" w:cs="Arial"/>
          <w:b/>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0"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11"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sidRPr="00885CC4">
          <w:rPr>
            <w:rStyle w:val="Hyperlink"/>
            <w:rFonts w:ascii="Arial" w:hAnsi="Arial" w:cs="Arial"/>
            <w:sz w:val="24"/>
            <w:szCs w:val="24"/>
          </w:rPr>
          <w:t>the council's website</w:t>
        </w:r>
      </w:hyperlink>
      <w:r>
        <w:rPr>
          <w:rFonts w:ascii="Arial" w:hAnsi="Arial" w:cs="Arial"/>
          <w:sz w:val="24"/>
          <w:szCs w:val="24"/>
        </w:rPr>
        <w:t>.</w:t>
      </w:r>
    </w:p>
    <w:p w14:paraId="678E0E43" w14:textId="77777777" w:rsidR="004C0301" w:rsidRDefault="004C0301" w:rsidP="004C0301"/>
    <w:p w14:paraId="4FC61347" w14:textId="77777777" w:rsidR="004C0301" w:rsidRDefault="004C0301" w:rsidP="004C0301">
      <w:pPr>
        <w:rPr>
          <w:rFonts w:ascii="Calibri" w:hAnsi="Calibri"/>
          <w:color w:val="000000"/>
        </w:rPr>
      </w:pPr>
    </w:p>
    <w:p w14:paraId="7CDE7D0E" w14:textId="77777777" w:rsidR="004C0301" w:rsidRDefault="004C0301" w:rsidP="004C0301"/>
    <w:p w14:paraId="7E70825C" w14:textId="77777777" w:rsidR="00A75F8E" w:rsidRDefault="00230F7F"/>
    <w:sectPr w:rsidR="00A75F8E" w:rsidSect="009D712C">
      <w:headerReference w:type="default" r:id="rId13"/>
      <w:footerReference w:type="default" r:id="rId14"/>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38F9" w14:textId="77777777" w:rsidR="00230F7F" w:rsidRDefault="00230F7F">
      <w:r>
        <w:separator/>
      </w:r>
    </w:p>
  </w:endnote>
  <w:endnote w:type="continuationSeparator" w:id="0">
    <w:p w14:paraId="6C7C1519" w14:textId="77777777" w:rsidR="00230F7F" w:rsidRDefault="0023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9078" w14:textId="77777777" w:rsidR="00E72356" w:rsidRPr="0061312A" w:rsidRDefault="00C51F57"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716B2A">
      <w:rPr>
        <w:rFonts w:ascii="Arial" w:hAnsi="Arial" w:cs="Arial"/>
        <w:noProof/>
        <w:lang w:val="en-US"/>
      </w:rPr>
      <w:t>2</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716B2A">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CE599" w14:textId="77777777" w:rsidR="00230F7F" w:rsidRDefault="00230F7F">
      <w:r>
        <w:separator/>
      </w:r>
    </w:p>
  </w:footnote>
  <w:footnote w:type="continuationSeparator" w:id="0">
    <w:p w14:paraId="3AC82C9F" w14:textId="77777777" w:rsidR="00230F7F" w:rsidRDefault="0023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3B65" w14:textId="1CD54345" w:rsidR="00E72356" w:rsidRPr="00A24464" w:rsidRDefault="004F5234" w:rsidP="00A24464">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3C82758C" wp14:editId="17E091E1">
              <wp:simplePos x="0" y="0"/>
              <wp:positionH relativeFrom="page">
                <wp:posOffset>0</wp:posOffset>
              </wp:positionH>
              <wp:positionV relativeFrom="page">
                <wp:posOffset>190500</wp:posOffset>
              </wp:positionV>
              <wp:extent cx="7560945" cy="273050"/>
              <wp:effectExtent l="0" t="0" r="0" b="12700"/>
              <wp:wrapNone/>
              <wp:docPr id="1" name="MSIPCM202a43dbbdfbe11839ba77b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57DB3" w14:textId="55341D26" w:rsidR="004F5234" w:rsidRPr="004F5234" w:rsidRDefault="004F5234" w:rsidP="004F5234">
                          <w:pPr>
                            <w:jc w:val="center"/>
                            <w:rPr>
                              <w:rFonts w:ascii="Calibri" w:hAnsi="Calibri" w:cs="Calibri"/>
                              <w:color w:val="000000"/>
                              <w:sz w:val="24"/>
                            </w:rPr>
                          </w:pPr>
                          <w:r w:rsidRPr="004F523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2758C" id="_x0000_t202" coordsize="21600,21600" o:spt="202" path="m,l,21600r21600,l21600,xe">
              <v:stroke joinstyle="miter"/>
              <v:path gradientshapeok="t" o:connecttype="rect"/>
            </v:shapetype>
            <v:shape id="MSIPCM202a43dbbdfbe11839ba77be" o:spid="_x0000_s1026" type="#_x0000_t202" alt="{&quot;HashCode&quot;:-1288817837,&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sYrgIAAEcFAAAOAAAAZHJzL2Uyb0RvYy54bWysVEtv2zAMvg/YfxB02Gmt7Twax6tTZCm6&#10;FkjbAOnQsyxLsQFbUiWldjbsv4+y5fSxnYZdJIqkSPHjR51ftHWFnpk2pRQpjk5DjJigMi/FLsXf&#10;H65OYoyMJSInlRQsxQdm8MXi44fzRiVsJAtZ5UwjCCJM0qgUF9aqJAgMLVhNzKlUTICRS10TC0e9&#10;C3JNGoheV8EoDM+CRupcaUmZMaC97I140cXnnFF7z7lhFlUphrfZbtXdmrk1WJyTZKeJKkrqn0H+&#10;4RU1KQUkPYa6JJagvS7/CFWXVEsjuT2lsg4k5yVlXQ1QTRS+q2ZbEMW6WgAco44wmf8Xlt49bzQq&#10;c+gdRoLU0KLb7c1mdTsKR2QyzrMs5xmLong8z8hsljGMcmYoIPjz09Ne2i/XxBQrmbP+lJxEoziO&#10;o1k8nn32DqzcFdab4wlQxBsey9wWXj+dT4/6TUUoq5kY7gxhCDCll32AG5Gz1gfot40ua6IPb7y2&#10;wAEgp/eL/N0HqbwmPCZeMz7kBOUvx41GmQQg2ioAybZfZetw8noDStfyluva7dBMBHZg2eHILNZa&#10;REE5m56F88kUIwq20WwcTjvqBS+3lTb2G5M1ckKKNby6IxR5XhsLGcF1cHHJhLwqq6pjbyVQk+Kz&#10;MYR8Y4EblYCLrob+rU6ybdb6AjKZH6AuLfupMIpelZB8TYzdEA1jAKXAaNt7WHglIYn0EkaF1D/+&#10;pnf+wE6wYtTAWKXYPO2JBtpUNwJ4O48mEzeH3QEE/VqbDVqxr1cSJhY4Ca/qROdrq0HkWtaPMPlL&#10;lw1MRFDImWI7iCsLJzDAz0HZctnJMHGK2LXYKupCO7AcpA/tI9HK426hY3dyGDySvIO/9+1hXu6t&#10;5GXXGwdsj6bHG6a1a5n/Wdx38Prceb38f4vfAA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A74zsYrgIAAEcFAAAOAAAAAAAA&#10;AAAAAAAAAC4CAABkcnMvZTJvRG9jLnhtbFBLAQItABQABgAIAAAAIQAKOYWI3AAAAAcBAAAPAAAA&#10;AAAAAAAAAAAAAAgFAABkcnMvZG93bnJldi54bWxQSwUGAAAAAAQABADzAAAAEQYAAAAA&#10;" o:allowincell="f" filled="f" stroked="f" strokeweight=".5pt">
              <v:fill o:detectmouseclick="t"/>
              <v:textbox inset=",0,,0">
                <w:txbxContent>
                  <w:p w14:paraId="64A57DB3" w14:textId="55341D26" w:rsidR="004F5234" w:rsidRPr="004F5234" w:rsidRDefault="004F5234" w:rsidP="004F5234">
                    <w:pPr>
                      <w:jc w:val="center"/>
                      <w:rPr>
                        <w:rFonts w:ascii="Calibri" w:hAnsi="Calibri" w:cs="Calibri"/>
                        <w:color w:val="000000"/>
                        <w:sz w:val="24"/>
                      </w:rPr>
                    </w:pPr>
                    <w:r w:rsidRPr="004F5234">
                      <w:rPr>
                        <w:rFonts w:ascii="Calibri" w:hAnsi="Calibri" w:cs="Calibri"/>
                        <w:color w:val="000000"/>
                        <w:sz w:val="24"/>
                      </w:rPr>
                      <w:t>OFFICIAL</w:t>
                    </w:r>
                  </w:p>
                </w:txbxContent>
              </v:textbox>
              <w10:wrap anchorx="page" anchory="page"/>
            </v:shape>
          </w:pict>
        </mc:Fallback>
      </mc:AlternateContent>
    </w:r>
    <w:r w:rsidR="00C51F57">
      <w:rPr>
        <w:rFonts w:ascii="Rockwell" w:hAnsi="Rockwell"/>
        <w:b/>
        <w:sz w:val="70"/>
        <w:szCs w:val="7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01"/>
    <w:rsid w:val="00007BC5"/>
    <w:rsid w:val="00025CE3"/>
    <w:rsid w:val="00064C62"/>
    <w:rsid w:val="00077B24"/>
    <w:rsid w:val="00085C0C"/>
    <w:rsid w:val="000E5CB5"/>
    <w:rsid w:val="001612C6"/>
    <w:rsid w:val="00172DDA"/>
    <w:rsid w:val="001D1540"/>
    <w:rsid w:val="001D2445"/>
    <w:rsid w:val="001D3F93"/>
    <w:rsid w:val="001D6FC0"/>
    <w:rsid w:val="001E520A"/>
    <w:rsid w:val="001E6647"/>
    <w:rsid w:val="001F76F6"/>
    <w:rsid w:val="00205E66"/>
    <w:rsid w:val="00217D87"/>
    <w:rsid w:val="00230F7F"/>
    <w:rsid w:val="002353F7"/>
    <w:rsid w:val="002A68B5"/>
    <w:rsid w:val="00303E76"/>
    <w:rsid w:val="00317E83"/>
    <w:rsid w:val="00333E30"/>
    <w:rsid w:val="003460DC"/>
    <w:rsid w:val="00383660"/>
    <w:rsid w:val="00393C76"/>
    <w:rsid w:val="004058A0"/>
    <w:rsid w:val="00406323"/>
    <w:rsid w:val="0041359F"/>
    <w:rsid w:val="004156CC"/>
    <w:rsid w:val="004550F5"/>
    <w:rsid w:val="00473F43"/>
    <w:rsid w:val="004A08CB"/>
    <w:rsid w:val="004C0301"/>
    <w:rsid w:val="004D2F42"/>
    <w:rsid w:val="004E3457"/>
    <w:rsid w:val="004F5234"/>
    <w:rsid w:val="004F53AC"/>
    <w:rsid w:val="005036E3"/>
    <w:rsid w:val="00512FED"/>
    <w:rsid w:val="00577E3D"/>
    <w:rsid w:val="005C59BF"/>
    <w:rsid w:val="006017DB"/>
    <w:rsid w:val="00602349"/>
    <w:rsid w:val="006764D3"/>
    <w:rsid w:val="006A0E9E"/>
    <w:rsid w:val="006A7002"/>
    <w:rsid w:val="006B612A"/>
    <w:rsid w:val="006C025A"/>
    <w:rsid w:val="006E4C24"/>
    <w:rsid w:val="006F6401"/>
    <w:rsid w:val="00716B2A"/>
    <w:rsid w:val="00720933"/>
    <w:rsid w:val="00803548"/>
    <w:rsid w:val="00915FD8"/>
    <w:rsid w:val="00930799"/>
    <w:rsid w:val="00935DB1"/>
    <w:rsid w:val="00957837"/>
    <w:rsid w:val="00975559"/>
    <w:rsid w:val="009B0746"/>
    <w:rsid w:val="009D07DF"/>
    <w:rsid w:val="00A15B0F"/>
    <w:rsid w:val="00A440EE"/>
    <w:rsid w:val="00A5739A"/>
    <w:rsid w:val="00AD21E2"/>
    <w:rsid w:val="00AE1B2F"/>
    <w:rsid w:val="00AE7D8D"/>
    <w:rsid w:val="00B525BB"/>
    <w:rsid w:val="00B5751C"/>
    <w:rsid w:val="00B850CA"/>
    <w:rsid w:val="00C04045"/>
    <w:rsid w:val="00C200A2"/>
    <w:rsid w:val="00C22E98"/>
    <w:rsid w:val="00C51F57"/>
    <w:rsid w:val="00C778F9"/>
    <w:rsid w:val="00C8305B"/>
    <w:rsid w:val="00CB1A2D"/>
    <w:rsid w:val="00CC7A16"/>
    <w:rsid w:val="00D93F9E"/>
    <w:rsid w:val="00DC4BF3"/>
    <w:rsid w:val="00DD4F4C"/>
    <w:rsid w:val="00E06876"/>
    <w:rsid w:val="00E64DC7"/>
    <w:rsid w:val="00EF3AA0"/>
    <w:rsid w:val="00F32C16"/>
    <w:rsid w:val="00F6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F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0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301"/>
    <w:rPr>
      <w:color w:val="0000FF"/>
      <w:u w:val="single"/>
    </w:rPr>
  </w:style>
  <w:style w:type="paragraph" w:styleId="Header">
    <w:name w:val="header"/>
    <w:basedOn w:val="Normal"/>
    <w:link w:val="HeaderChar"/>
    <w:uiPriority w:val="99"/>
    <w:rsid w:val="004C0301"/>
    <w:pPr>
      <w:tabs>
        <w:tab w:val="center" w:pos="4153"/>
        <w:tab w:val="right" w:pos="8306"/>
      </w:tabs>
    </w:pPr>
  </w:style>
  <w:style w:type="character" w:customStyle="1" w:styleId="HeaderChar">
    <w:name w:val="Header Char"/>
    <w:basedOn w:val="DefaultParagraphFont"/>
    <w:link w:val="Header"/>
    <w:uiPriority w:val="99"/>
    <w:rsid w:val="004C0301"/>
    <w:rPr>
      <w:rFonts w:ascii="Times New Roman" w:eastAsia="Times New Roman" w:hAnsi="Times New Roman" w:cs="Times New Roman"/>
      <w:sz w:val="20"/>
      <w:szCs w:val="20"/>
    </w:rPr>
  </w:style>
  <w:style w:type="paragraph" w:styleId="Footer">
    <w:name w:val="footer"/>
    <w:basedOn w:val="Normal"/>
    <w:link w:val="FooterChar"/>
    <w:semiHidden/>
    <w:rsid w:val="004C0301"/>
    <w:pPr>
      <w:tabs>
        <w:tab w:val="center" w:pos="4153"/>
        <w:tab w:val="right" w:pos="8306"/>
      </w:tabs>
    </w:pPr>
  </w:style>
  <w:style w:type="character" w:customStyle="1" w:styleId="FooterChar">
    <w:name w:val="Footer Char"/>
    <w:basedOn w:val="DefaultParagraphFont"/>
    <w:link w:val="Footer"/>
    <w:semiHidden/>
    <w:rsid w:val="004C030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1F57"/>
    <w:rPr>
      <w:color w:val="954F72" w:themeColor="followedHyperlink"/>
      <w:u w:val="single"/>
    </w:rPr>
  </w:style>
  <w:style w:type="paragraph" w:customStyle="1" w:styleId="Body">
    <w:name w:val="Body"/>
    <w:basedOn w:val="Normal"/>
    <w:uiPriority w:val="6"/>
    <w:qFormat/>
    <w:rsid w:val="00B525BB"/>
    <w:pPr>
      <w:spacing w:before="240" w:after="240" w:line="288" w:lineRule="exact"/>
    </w:pPr>
    <w:rPr>
      <w:rFonts w:ascii="Arial" w:eastAsiaTheme="minorHAnsi" w:hAnsi="Arial" w:cstheme="minorBidi"/>
      <w:color w:val="000000" w:themeColor="text1"/>
      <w:sz w:val="24"/>
      <w:szCs w:val="24"/>
    </w:rPr>
  </w:style>
  <w:style w:type="character" w:customStyle="1" w:styleId="UnresolvedMention">
    <w:name w:val="Unresolved Mention"/>
    <w:basedOn w:val="DefaultParagraphFont"/>
    <w:uiPriority w:val="99"/>
    <w:semiHidden/>
    <w:unhideWhenUsed/>
    <w:rsid w:val="00A573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0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301"/>
    <w:rPr>
      <w:color w:val="0000FF"/>
      <w:u w:val="single"/>
    </w:rPr>
  </w:style>
  <w:style w:type="paragraph" w:styleId="Header">
    <w:name w:val="header"/>
    <w:basedOn w:val="Normal"/>
    <w:link w:val="HeaderChar"/>
    <w:uiPriority w:val="99"/>
    <w:rsid w:val="004C0301"/>
    <w:pPr>
      <w:tabs>
        <w:tab w:val="center" w:pos="4153"/>
        <w:tab w:val="right" w:pos="8306"/>
      </w:tabs>
    </w:pPr>
  </w:style>
  <w:style w:type="character" w:customStyle="1" w:styleId="HeaderChar">
    <w:name w:val="Header Char"/>
    <w:basedOn w:val="DefaultParagraphFont"/>
    <w:link w:val="Header"/>
    <w:uiPriority w:val="99"/>
    <w:rsid w:val="004C0301"/>
    <w:rPr>
      <w:rFonts w:ascii="Times New Roman" w:eastAsia="Times New Roman" w:hAnsi="Times New Roman" w:cs="Times New Roman"/>
      <w:sz w:val="20"/>
      <w:szCs w:val="20"/>
    </w:rPr>
  </w:style>
  <w:style w:type="paragraph" w:styleId="Footer">
    <w:name w:val="footer"/>
    <w:basedOn w:val="Normal"/>
    <w:link w:val="FooterChar"/>
    <w:semiHidden/>
    <w:rsid w:val="004C0301"/>
    <w:pPr>
      <w:tabs>
        <w:tab w:val="center" w:pos="4153"/>
        <w:tab w:val="right" w:pos="8306"/>
      </w:tabs>
    </w:pPr>
  </w:style>
  <w:style w:type="character" w:customStyle="1" w:styleId="FooterChar">
    <w:name w:val="Footer Char"/>
    <w:basedOn w:val="DefaultParagraphFont"/>
    <w:link w:val="Footer"/>
    <w:semiHidden/>
    <w:rsid w:val="004C030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1F57"/>
    <w:rPr>
      <w:color w:val="954F72" w:themeColor="followedHyperlink"/>
      <w:u w:val="single"/>
    </w:rPr>
  </w:style>
  <w:style w:type="paragraph" w:customStyle="1" w:styleId="Body">
    <w:name w:val="Body"/>
    <w:basedOn w:val="Normal"/>
    <w:uiPriority w:val="6"/>
    <w:qFormat/>
    <w:rsid w:val="00B525BB"/>
    <w:pPr>
      <w:spacing w:before="240" w:after="240" w:line="288" w:lineRule="exact"/>
    </w:pPr>
    <w:rPr>
      <w:rFonts w:ascii="Arial" w:eastAsiaTheme="minorHAnsi" w:hAnsi="Arial" w:cstheme="minorBidi"/>
      <w:color w:val="000000" w:themeColor="text1"/>
      <w:sz w:val="24"/>
      <w:szCs w:val="24"/>
    </w:rPr>
  </w:style>
  <w:style w:type="character" w:customStyle="1" w:styleId="UnresolvedMention">
    <w:name w:val="Unresolved Mention"/>
    <w:basedOn w:val="DefaultParagraphFont"/>
    <w:uiPriority w:val="99"/>
    <w:semiHidden/>
    <w:unhideWhenUsed/>
    <w:rsid w:val="00A5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38115">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7043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1UFAWf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hcliffe.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rushcliffeboroug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rushcliffe" TargetMode="External"/><Relationship Id="rId4" Type="http://schemas.openxmlformats.org/officeDocument/2006/relationships/webSettings" Target="webSettings.xml"/><Relationship Id="rId9" Type="http://schemas.openxmlformats.org/officeDocument/2006/relationships/hyperlink" Target="http://www.rushcliff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2021-06-18T10:58:00Z</dcterms:created>
  <dcterms:modified xsi:type="dcterms:W3CDTF">2021-06-18T10:58:00Z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2021-06-15T08:59:36Z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c216c860-5ef6-4969-93cb-63762ceea3e2</vt:lpwstr>
  </property>
  <property fmtid="{D5CDD505-2E9C-101B-9397-08002B2CF9AE}" pid="8" name="MSIP_Label_82605bbf-3f5a-4d11-995a-ab0e71eef3db_ContentBits">
    <vt:lpwstr>1</vt:lpwstr>
  </property>
</Properties>
</file>